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DBDB4" w14:textId="77777777" w:rsidR="00504FE9" w:rsidRDefault="00A32B85" w:rsidP="00F4735F">
      <w:pPr>
        <w:spacing w:before="120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E691D">
        <w:rPr>
          <w:rFonts w:asciiTheme="minorHAnsi" w:hAnsiTheme="minorHAnsi" w:cstheme="minorHAnsi"/>
          <w:b/>
          <w:noProof/>
          <w:sz w:val="36"/>
          <w:szCs w:val="36"/>
        </w:rPr>
        <w:drawing>
          <wp:inline distT="0" distB="0" distL="0" distR="0" wp14:anchorId="12495AAD" wp14:editId="60BFAC0C">
            <wp:extent cx="3011805" cy="3315335"/>
            <wp:effectExtent l="0" t="0" r="0" b="0"/>
            <wp:docPr id="1" name="Obraz 1" descr="Herb powiatu skarżyskiego przedstawia tarczę renesansową podzieloną pionowo na dwie części: Pole prawe (czerwone): zawiera srebrny (biały) krzyż heraldyczny z rozszerzonymi końcami ramion (godło rodu Odrowąż).Pole lewe (błękitne): umieszczony jest złoty (żółty) podwójny krzyż patriarchalny, nawiązujący do tradycji zakonu benedyktynów z Łysej Gó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powiatu skarżyskiego przedstawia tarczę renesansową podzieloną pionowo na dwie części: Pole prawe (czerwone): zawiera srebrny (biały) krzyż heraldyczny z rozszerzonymi końcami ramion (godło rodu Odrowąż).Pole lewe (błękitne): umieszczony jest złoty (żółty) podwójny krzyż patriarchalny, nawiązujący do tradycji zakonu benedyktynów z Łysej Gór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33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96B7" w14:textId="18D814C7" w:rsidR="008C1526" w:rsidRPr="006E691D" w:rsidRDefault="006E691D" w:rsidP="00152A2C">
      <w:pPr>
        <w:pStyle w:val="Tytu"/>
        <w:jc w:val="left"/>
      </w:pPr>
      <w:r w:rsidRPr="006E691D">
        <w:t>Plan działania Powiatu Skarżyskiego na rzecz poprawy zapewnienia dostępności osobom ze</w:t>
      </w:r>
      <w:r w:rsidR="00A92ABB">
        <w:t> </w:t>
      </w:r>
      <w:r w:rsidRPr="006E691D">
        <w:t>szczególnymi potrzebami na lata 2026-2028</w:t>
      </w:r>
    </w:p>
    <w:p w14:paraId="63D8AB5E" w14:textId="65B9767A" w:rsidR="008C1526" w:rsidRPr="00DE4A0D" w:rsidRDefault="00507ECF" w:rsidP="00F4735F">
      <w:pPr>
        <w:spacing w:before="2280" w:after="0"/>
        <w:ind w:left="5670"/>
        <w:rPr>
          <w:rFonts w:asciiTheme="minorHAnsi" w:hAnsiTheme="minorHAnsi" w:cstheme="minorHAnsi"/>
          <w:szCs w:val="24"/>
        </w:rPr>
      </w:pPr>
      <w:r w:rsidRPr="00DE4A0D">
        <w:rPr>
          <w:rFonts w:asciiTheme="minorHAnsi" w:hAnsiTheme="minorHAnsi" w:cstheme="minorHAnsi"/>
          <w:szCs w:val="24"/>
        </w:rPr>
        <w:t>Data utworzenia dokumentu</w:t>
      </w:r>
    </w:p>
    <w:p w14:paraId="0A331A88" w14:textId="54AE765C" w:rsidR="008C1526" w:rsidRPr="00DE4A0D" w:rsidRDefault="008A5E1F" w:rsidP="00F4735F">
      <w:pPr>
        <w:spacing w:after="0"/>
        <w:ind w:left="6379"/>
        <w:rPr>
          <w:rFonts w:asciiTheme="minorHAnsi" w:hAnsiTheme="minorHAnsi" w:cstheme="minorHAnsi"/>
          <w:szCs w:val="24"/>
        </w:rPr>
        <w:sectPr w:rsidR="008C1526" w:rsidRPr="00DE4A0D" w:rsidSect="00645397">
          <w:headerReference w:type="default" r:id="rId9"/>
          <w:footerReference w:type="default" r:id="rId10"/>
          <w:pgSz w:w="11905" w:h="16837"/>
          <w:pgMar w:top="1440" w:right="1440" w:bottom="1440" w:left="1440" w:header="720" w:footer="720" w:gutter="0"/>
          <w:cols w:space="720"/>
          <w:docGrid w:linePitch="272"/>
        </w:sectPr>
      </w:pPr>
      <w:r>
        <w:rPr>
          <w:rFonts w:asciiTheme="minorHAnsi" w:hAnsiTheme="minorHAnsi" w:cstheme="minorHAnsi"/>
          <w:szCs w:val="24"/>
        </w:rPr>
        <w:t>27</w:t>
      </w:r>
      <w:r w:rsidR="00DE4A0D" w:rsidRPr="00DE4A0D">
        <w:rPr>
          <w:rFonts w:asciiTheme="minorHAnsi" w:hAnsiTheme="minorHAnsi" w:cstheme="minorHAnsi"/>
          <w:szCs w:val="24"/>
        </w:rPr>
        <w:t>.05.</w:t>
      </w:r>
      <w:r w:rsidR="00504FE9" w:rsidRPr="00DE4A0D">
        <w:rPr>
          <w:rFonts w:asciiTheme="minorHAnsi" w:hAnsiTheme="minorHAnsi" w:cstheme="minorHAnsi"/>
          <w:szCs w:val="24"/>
        </w:rPr>
        <w:t>2026 r.</w:t>
      </w:r>
    </w:p>
    <w:p w14:paraId="489D7BD2" w14:textId="77777777" w:rsidR="00614AF0" w:rsidRDefault="00507ECF" w:rsidP="00F4735F">
      <w:pPr>
        <w:pStyle w:val="Nagwek1"/>
        <w:rPr>
          <w:noProof/>
        </w:rPr>
      </w:pPr>
      <w:bookmarkStart w:id="0" w:name="_Toc1"/>
      <w:bookmarkStart w:id="1" w:name="_Toc230870929"/>
      <w:r w:rsidRPr="00FB25E7">
        <w:lastRenderedPageBreak/>
        <w:t>Spis treści</w:t>
      </w:r>
      <w:bookmarkEnd w:id="0"/>
      <w:bookmarkEnd w:id="1"/>
      <w:r w:rsidRPr="0033646E">
        <w:fldChar w:fldCharType="begin"/>
      </w:r>
      <w:r w:rsidRPr="0033646E">
        <w:instrText>TOC \o 2-3 \h \z \u</w:instrText>
      </w:r>
      <w:r w:rsidRPr="0033646E">
        <w:fldChar w:fldCharType="separate"/>
      </w:r>
    </w:p>
    <w:p w14:paraId="5CA40C84" w14:textId="05AB2564" w:rsidR="00614AF0" w:rsidRDefault="00062A6D" w:rsidP="00152A2C">
      <w:pPr>
        <w:pStyle w:val="Spistreci2"/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35" w:history="1">
        <w:r w:rsidR="00614AF0" w:rsidRPr="005F23E9">
          <w:rPr>
            <w:rStyle w:val="Hipercze"/>
            <w:noProof/>
          </w:rPr>
          <w:t>Wstęp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_Toc231303035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3</w:t>
        </w:r>
        <w:r w:rsidR="00614AF0">
          <w:rPr>
            <w:noProof/>
            <w:webHidden/>
          </w:rPr>
          <w:fldChar w:fldCharType="end"/>
        </w:r>
      </w:hyperlink>
    </w:p>
    <w:p w14:paraId="1C810D01" w14:textId="78B75293" w:rsidR="00614AF0" w:rsidRDefault="00062A6D" w:rsidP="00152A2C">
      <w:pPr>
        <w:pStyle w:val="Spistreci2"/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36" w:history="1">
        <w:r w:rsidR="00614AF0" w:rsidRPr="005F23E9">
          <w:rPr>
            <w:rStyle w:val="Hipercze"/>
            <w:noProof/>
          </w:rPr>
          <w:t>Podstawa prawna.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_Toc231303036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3</w:t>
        </w:r>
        <w:r w:rsidR="00614AF0">
          <w:rPr>
            <w:noProof/>
            <w:webHidden/>
          </w:rPr>
          <w:fldChar w:fldCharType="end"/>
        </w:r>
      </w:hyperlink>
    </w:p>
    <w:p w14:paraId="1DDCAC2B" w14:textId="75B1CC74" w:rsidR="00614AF0" w:rsidRDefault="00062A6D" w:rsidP="00152A2C">
      <w:pPr>
        <w:pStyle w:val="Spistreci2"/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37" w:history="1">
        <w:r w:rsidR="00614AF0" w:rsidRPr="005F23E9">
          <w:rPr>
            <w:rStyle w:val="Hipercze"/>
            <w:noProof/>
          </w:rPr>
          <w:t>Osoby ze szczególnymi potrzebami.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_Toc231303037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4</w:t>
        </w:r>
        <w:r w:rsidR="00614AF0">
          <w:rPr>
            <w:noProof/>
            <w:webHidden/>
          </w:rPr>
          <w:fldChar w:fldCharType="end"/>
        </w:r>
      </w:hyperlink>
    </w:p>
    <w:p w14:paraId="35C5A811" w14:textId="53C5D71A" w:rsidR="00614AF0" w:rsidRDefault="00062A6D" w:rsidP="00152A2C">
      <w:pPr>
        <w:pStyle w:val="Spistreci2"/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38" w:history="1">
        <w:r w:rsidR="00614AF0" w:rsidRPr="005F23E9">
          <w:rPr>
            <w:rStyle w:val="Hipercze"/>
            <w:noProof/>
          </w:rPr>
          <w:t>Analiza stanu zastanego.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_Toc231303038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4</w:t>
        </w:r>
        <w:r w:rsidR="00614AF0">
          <w:rPr>
            <w:noProof/>
            <w:webHidden/>
          </w:rPr>
          <w:fldChar w:fldCharType="end"/>
        </w:r>
      </w:hyperlink>
    </w:p>
    <w:p w14:paraId="7ACD61B9" w14:textId="2DF678E8" w:rsidR="00614AF0" w:rsidRDefault="00062A6D" w:rsidP="00152A2C">
      <w:pPr>
        <w:pStyle w:val="Spistreci2"/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39" w:history="1">
        <w:r w:rsidR="00614AF0" w:rsidRPr="005F23E9">
          <w:rPr>
            <w:rStyle w:val="Hipercze"/>
            <w:noProof/>
          </w:rPr>
          <w:t>Dotychczasowe działania na rzecz poprawy dostępności.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_Toc231303039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6</w:t>
        </w:r>
        <w:r w:rsidR="00614AF0">
          <w:rPr>
            <w:noProof/>
            <w:webHidden/>
          </w:rPr>
          <w:fldChar w:fldCharType="end"/>
        </w:r>
      </w:hyperlink>
    </w:p>
    <w:p w14:paraId="342AF656" w14:textId="1E08A1D0" w:rsidR="00614AF0" w:rsidRDefault="00062A6D" w:rsidP="00152A2C">
      <w:pPr>
        <w:pStyle w:val="Spistreci3"/>
        <w:tabs>
          <w:tab w:val="left" w:pos="960"/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40" w:history="1">
        <w:r w:rsidR="00614AF0" w:rsidRPr="005F23E9">
          <w:rPr>
            <w:rStyle w:val="Hipercze"/>
            <w:noProof/>
          </w:rPr>
          <w:t>1.</w:t>
        </w:r>
        <w:r w:rsidR="00614AF0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614AF0" w:rsidRPr="005F23E9">
          <w:rPr>
            <w:rStyle w:val="Hipercze"/>
            <w:noProof/>
          </w:rPr>
          <w:t>Działania w obszarze dostępności architektonicznej.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_Toc231303040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6</w:t>
        </w:r>
        <w:r w:rsidR="00614AF0">
          <w:rPr>
            <w:noProof/>
            <w:webHidden/>
          </w:rPr>
          <w:fldChar w:fldCharType="end"/>
        </w:r>
      </w:hyperlink>
    </w:p>
    <w:p w14:paraId="6F390C18" w14:textId="113FCBD9" w:rsidR="00614AF0" w:rsidRDefault="00062A6D" w:rsidP="00152A2C">
      <w:pPr>
        <w:pStyle w:val="Spistreci3"/>
        <w:tabs>
          <w:tab w:val="left" w:pos="960"/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41" w:history="1">
        <w:r w:rsidR="00614AF0" w:rsidRPr="005F23E9">
          <w:rPr>
            <w:rStyle w:val="Hipercze"/>
            <w:noProof/>
          </w:rPr>
          <w:t>2.</w:t>
        </w:r>
        <w:r w:rsidR="00614AF0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614AF0" w:rsidRPr="005F23E9">
          <w:rPr>
            <w:rStyle w:val="Hipercze"/>
            <w:noProof/>
          </w:rPr>
          <w:t>Działania w obszarze dostępności cyfrowej.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_Toc231303041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6</w:t>
        </w:r>
        <w:r w:rsidR="00614AF0">
          <w:rPr>
            <w:noProof/>
            <w:webHidden/>
          </w:rPr>
          <w:fldChar w:fldCharType="end"/>
        </w:r>
      </w:hyperlink>
    </w:p>
    <w:p w14:paraId="7A91E02A" w14:textId="4C97232B" w:rsidR="00614AF0" w:rsidRDefault="00062A6D" w:rsidP="00152A2C">
      <w:pPr>
        <w:pStyle w:val="Spistreci3"/>
        <w:tabs>
          <w:tab w:val="left" w:pos="960"/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42" w:history="1">
        <w:r w:rsidR="00614AF0" w:rsidRPr="005F23E9">
          <w:rPr>
            <w:rStyle w:val="Hipercze"/>
            <w:noProof/>
          </w:rPr>
          <w:t>3.</w:t>
        </w:r>
        <w:r w:rsidR="00614AF0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614AF0" w:rsidRPr="005F23E9">
          <w:rPr>
            <w:rStyle w:val="Hipercze"/>
            <w:noProof/>
          </w:rPr>
          <w:t>Działania w obszarze dostępności informacyjno-komunikacyjnej.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_Toc231303042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6</w:t>
        </w:r>
        <w:r w:rsidR="00614AF0">
          <w:rPr>
            <w:noProof/>
            <w:webHidden/>
          </w:rPr>
          <w:fldChar w:fldCharType="end"/>
        </w:r>
      </w:hyperlink>
    </w:p>
    <w:p w14:paraId="49519761" w14:textId="2425CAA2" w:rsidR="00614AF0" w:rsidRDefault="00062A6D" w:rsidP="00152A2C">
      <w:pPr>
        <w:pStyle w:val="Spistreci3"/>
        <w:tabs>
          <w:tab w:val="left" w:pos="960"/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43" w:history="1">
        <w:r w:rsidR="00614AF0" w:rsidRPr="005F23E9">
          <w:rPr>
            <w:rStyle w:val="Hipercze"/>
            <w:noProof/>
          </w:rPr>
          <w:t>4.</w:t>
        </w:r>
        <w:r w:rsidR="00614AF0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614AF0" w:rsidRPr="005F23E9">
          <w:rPr>
            <w:rStyle w:val="Hipercze"/>
            <w:noProof/>
          </w:rPr>
          <w:t>Działania w obszarze pozostałych działaniach.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_Toc231303043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7</w:t>
        </w:r>
        <w:r w:rsidR="00614AF0">
          <w:rPr>
            <w:noProof/>
            <w:webHidden/>
          </w:rPr>
          <w:fldChar w:fldCharType="end"/>
        </w:r>
      </w:hyperlink>
    </w:p>
    <w:p w14:paraId="5A294246" w14:textId="76E700D8" w:rsidR="00614AF0" w:rsidRDefault="00062A6D" w:rsidP="00152A2C">
      <w:pPr>
        <w:pStyle w:val="Spistreci2"/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44" w:history="1">
        <w:r w:rsidR="00614AF0" w:rsidRPr="005F23E9">
          <w:rPr>
            <w:rStyle w:val="Hipercze"/>
            <w:noProof/>
          </w:rPr>
          <w:t>Cel i działania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_Toc231303044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7</w:t>
        </w:r>
        <w:r w:rsidR="00614AF0">
          <w:rPr>
            <w:noProof/>
            <w:webHidden/>
          </w:rPr>
          <w:fldChar w:fldCharType="end"/>
        </w:r>
      </w:hyperlink>
    </w:p>
    <w:p w14:paraId="7BE04FB1" w14:textId="192C09E4" w:rsidR="00614AF0" w:rsidRDefault="00062A6D" w:rsidP="00152A2C">
      <w:pPr>
        <w:pStyle w:val="Spistreci3"/>
        <w:tabs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45" w:history="1">
        <w:r w:rsidR="00614AF0" w:rsidRPr="005F23E9">
          <w:rPr>
            <w:rStyle w:val="Hipercze"/>
            <w:noProof/>
          </w:rPr>
          <w:t>Działania w obszarze dostępności architektonicznej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_Toc231303045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7</w:t>
        </w:r>
        <w:r w:rsidR="00614AF0">
          <w:rPr>
            <w:noProof/>
            <w:webHidden/>
          </w:rPr>
          <w:fldChar w:fldCharType="end"/>
        </w:r>
      </w:hyperlink>
    </w:p>
    <w:p w14:paraId="675E3874" w14:textId="7078B468" w:rsidR="00614AF0" w:rsidRDefault="00062A6D" w:rsidP="00152A2C">
      <w:pPr>
        <w:pStyle w:val="Spistreci3"/>
        <w:tabs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46" w:history="1">
        <w:r w:rsidR="00614AF0" w:rsidRPr="005F23E9">
          <w:rPr>
            <w:rStyle w:val="Hipercze"/>
            <w:noProof/>
          </w:rPr>
          <w:t>Działania w obszarze dostępności cyfrowej.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_Toc231303046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8</w:t>
        </w:r>
        <w:r w:rsidR="00614AF0">
          <w:rPr>
            <w:noProof/>
            <w:webHidden/>
          </w:rPr>
          <w:fldChar w:fldCharType="end"/>
        </w:r>
      </w:hyperlink>
    </w:p>
    <w:p w14:paraId="24A89D6C" w14:textId="67FD8581" w:rsidR="00614AF0" w:rsidRDefault="00062A6D" w:rsidP="00152A2C">
      <w:pPr>
        <w:pStyle w:val="Spistreci3"/>
        <w:tabs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47" w:history="1">
        <w:r w:rsidR="00614AF0" w:rsidRPr="005F23E9">
          <w:rPr>
            <w:rStyle w:val="Hipercze"/>
            <w:noProof/>
          </w:rPr>
          <w:t>Działania w obszarze dostępności informacyjno-komunikacyjnej.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_Toc231303047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8</w:t>
        </w:r>
        <w:r w:rsidR="00614AF0">
          <w:rPr>
            <w:noProof/>
            <w:webHidden/>
          </w:rPr>
          <w:fldChar w:fldCharType="end"/>
        </w:r>
      </w:hyperlink>
    </w:p>
    <w:p w14:paraId="73AC058F" w14:textId="4CADE2BD" w:rsidR="00614AF0" w:rsidRDefault="00062A6D" w:rsidP="00152A2C">
      <w:pPr>
        <w:pStyle w:val="Spistreci3"/>
        <w:tabs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48" w:history="1">
        <w:r w:rsidR="00614AF0" w:rsidRPr="005F23E9">
          <w:rPr>
            <w:rStyle w:val="Hipercze"/>
            <w:noProof/>
          </w:rPr>
          <w:t>Działania w obszarze pozostałych działań.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_Toc231303048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8</w:t>
        </w:r>
        <w:r w:rsidR="00614AF0">
          <w:rPr>
            <w:noProof/>
            <w:webHidden/>
          </w:rPr>
          <w:fldChar w:fldCharType="end"/>
        </w:r>
      </w:hyperlink>
    </w:p>
    <w:p w14:paraId="295E2A2C" w14:textId="48004E0B" w:rsidR="00614AF0" w:rsidRDefault="00062A6D" w:rsidP="00152A2C">
      <w:pPr>
        <w:pStyle w:val="Spistreci2"/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49" w:history="1">
        <w:r w:rsidR="00614AF0" w:rsidRPr="005F23E9">
          <w:rPr>
            <w:rStyle w:val="Hipercze"/>
            <w:noProof/>
          </w:rPr>
          <w:t>Harmonogram realizacji.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_Toc231303049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9</w:t>
        </w:r>
        <w:r w:rsidR="00614AF0">
          <w:rPr>
            <w:noProof/>
            <w:webHidden/>
          </w:rPr>
          <w:fldChar w:fldCharType="end"/>
        </w:r>
      </w:hyperlink>
    </w:p>
    <w:p w14:paraId="1C84B121" w14:textId="096EEC4E" w:rsidR="00614AF0" w:rsidRDefault="00062A6D" w:rsidP="00152A2C">
      <w:pPr>
        <w:pStyle w:val="Spistreci3"/>
        <w:tabs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50" w:history="1">
        <w:r w:rsidR="00614AF0" w:rsidRPr="005F23E9">
          <w:rPr>
            <w:rStyle w:val="Hipercze"/>
            <w:noProof/>
          </w:rPr>
          <w:t>Dostępność architektoniczna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_Toc231303050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9</w:t>
        </w:r>
        <w:r w:rsidR="00614AF0">
          <w:rPr>
            <w:noProof/>
            <w:webHidden/>
          </w:rPr>
          <w:fldChar w:fldCharType="end"/>
        </w:r>
      </w:hyperlink>
    </w:p>
    <w:p w14:paraId="298BFBFB" w14:textId="75297C68" w:rsidR="00614AF0" w:rsidRDefault="00062A6D" w:rsidP="00152A2C">
      <w:pPr>
        <w:pStyle w:val="Spistreci3"/>
        <w:tabs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51" w:history="1">
        <w:r w:rsidR="00614AF0" w:rsidRPr="005F23E9">
          <w:rPr>
            <w:rStyle w:val="Hipercze"/>
            <w:noProof/>
          </w:rPr>
          <w:t>Dostępność cyfrowa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_Toc231303051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20</w:t>
        </w:r>
        <w:r w:rsidR="00614AF0">
          <w:rPr>
            <w:noProof/>
            <w:webHidden/>
          </w:rPr>
          <w:fldChar w:fldCharType="end"/>
        </w:r>
      </w:hyperlink>
    </w:p>
    <w:p w14:paraId="7A4EA07A" w14:textId="562A02C6" w:rsidR="00614AF0" w:rsidRDefault="00062A6D" w:rsidP="00152A2C">
      <w:pPr>
        <w:pStyle w:val="Spistreci3"/>
        <w:tabs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52" w:history="1">
        <w:r w:rsidR="00614AF0" w:rsidRPr="005F23E9">
          <w:rPr>
            <w:rStyle w:val="Hipercze"/>
            <w:noProof/>
          </w:rPr>
          <w:t>Dostępność informacyjno-komunikacyjna.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_Toc231303052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22</w:t>
        </w:r>
        <w:r w:rsidR="00614AF0">
          <w:rPr>
            <w:noProof/>
            <w:webHidden/>
          </w:rPr>
          <w:fldChar w:fldCharType="end"/>
        </w:r>
      </w:hyperlink>
    </w:p>
    <w:p w14:paraId="356F4F6C" w14:textId="736B47BE" w:rsidR="00614AF0" w:rsidRDefault="00062A6D" w:rsidP="00152A2C">
      <w:pPr>
        <w:pStyle w:val="Spistreci3"/>
        <w:tabs>
          <w:tab w:val="right" w:leader="dot" w:pos="9015"/>
        </w:tabs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53" w:history="1">
        <w:r w:rsidR="00614AF0" w:rsidRPr="005F23E9">
          <w:rPr>
            <w:rStyle w:val="Hipercze"/>
            <w:noProof/>
          </w:rPr>
          <w:t>Pozostałe działania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_Toc231303053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24</w:t>
        </w:r>
        <w:r w:rsidR="00614AF0">
          <w:rPr>
            <w:noProof/>
            <w:webHidden/>
          </w:rPr>
          <w:fldChar w:fldCharType="end"/>
        </w:r>
      </w:hyperlink>
    </w:p>
    <w:p w14:paraId="0A46B9AE" w14:textId="6A9D2F71" w:rsidR="00614AF0" w:rsidRDefault="00062A6D" w:rsidP="00152A2C">
      <w:pPr>
        <w:pStyle w:val="Spistreci2"/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54" w:history="1">
        <w:r w:rsidR="00614AF0" w:rsidRPr="005F23E9">
          <w:rPr>
            <w:rStyle w:val="Hipercze"/>
            <w:noProof/>
          </w:rPr>
          <w:t>Szacowany koszt realizacji planu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_Toc231303054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27</w:t>
        </w:r>
        <w:r w:rsidR="00614AF0">
          <w:rPr>
            <w:noProof/>
            <w:webHidden/>
          </w:rPr>
          <w:fldChar w:fldCharType="end"/>
        </w:r>
      </w:hyperlink>
    </w:p>
    <w:p w14:paraId="564DFAB6" w14:textId="35B8E9E0" w:rsidR="00614AF0" w:rsidRDefault="00062A6D" w:rsidP="00152A2C">
      <w:pPr>
        <w:pStyle w:val="Spistreci2"/>
        <w:spacing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31303055" w:history="1">
        <w:r w:rsidR="00614AF0" w:rsidRPr="005F23E9">
          <w:rPr>
            <w:rStyle w:val="Hipercze"/>
            <w:noProof/>
          </w:rPr>
          <w:t>Monitoring realizacji</w:t>
        </w:r>
        <w:r w:rsidR="00614AF0">
          <w:rPr>
            <w:noProof/>
            <w:webHidden/>
          </w:rPr>
          <w:tab/>
        </w:r>
        <w:r w:rsidR="00614AF0">
          <w:rPr>
            <w:noProof/>
            <w:webHidden/>
          </w:rPr>
          <w:fldChar w:fldCharType="begin"/>
        </w:r>
        <w:r w:rsidR="00614AF0">
          <w:rPr>
            <w:noProof/>
            <w:webHidden/>
          </w:rPr>
          <w:instrText xml:space="preserve"> PAGEREF _Toc231303055 \h </w:instrText>
        </w:r>
        <w:r w:rsidR="00614AF0">
          <w:rPr>
            <w:noProof/>
            <w:webHidden/>
          </w:rPr>
        </w:r>
        <w:r w:rsidR="00614AF0">
          <w:rPr>
            <w:noProof/>
            <w:webHidden/>
          </w:rPr>
          <w:fldChar w:fldCharType="separate"/>
        </w:r>
        <w:r w:rsidR="00614AF0">
          <w:rPr>
            <w:noProof/>
            <w:webHidden/>
          </w:rPr>
          <w:t>27</w:t>
        </w:r>
        <w:r w:rsidR="00614AF0">
          <w:rPr>
            <w:noProof/>
            <w:webHidden/>
          </w:rPr>
          <w:fldChar w:fldCharType="end"/>
        </w:r>
      </w:hyperlink>
    </w:p>
    <w:p w14:paraId="066D4854" w14:textId="297C60C2" w:rsidR="00504FE9" w:rsidRDefault="00507ECF" w:rsidP="00F4735F">
      <w:r w:rsidRPr="0033646E">
        <w:fldChar w:fldCharType="end"/>
      </w:r>
      <w:bookmarkStart w:id="2" w:name="_Wstęp."/>
      <w:bookmarkStart w:id="3" w:name="_Toc229396695"/>
      <w:bookmarkStart w:id="4" w:name="_Toc230870930"/>
      <w:bookmarkEnd w:id="2"/>
      <w:r w:rsidR="00504FE9">
        <w:br w:type="page"/>
      </w:r>
    </w:p>
    <w:p w14:paraId="7C3F2FA8" w14:textId="22BB3C23" w:rsidR="008C1526" w:rsidRPr="007E13C4" w:rsidRDefault="00507ECF" w:rsidP="00F4735F">
      <w:pPr>
        <w:pStyle w:val="Nagwek2"/>
      </w:pPr>
      <w:bookmarkStart w:id="5" w:name="_Toc231303035"/>
      <w:r w:rsidRPr="007E13C4">
        <w:lastRenderedPageBreak/>
        <w:t>Wstęp</w:t>
      </w:r>
      <w:bookmarkEnd w:id="3"/>
      <w:bookmarkEnd w:id="4"/>
      <w:bookmarkEnd w:id="5"/>
    </w:p>
    <w:p w14:paraId="64700C4E" w14:textId="27AF9C48" w:rsidR="008C1526" w:rsidRPr="00393881" w:rsidRDefault="00507ECF" w:rsidP="00E80074">
      <w:r w:rsidRPr="00393881">
        <w:t>Przygotowaliśmy plan działania na rzecz poprawy zapewniania dostępności osobom</w:t>
      </w:r>
      <w:r w:rsidR="00F81673">
        <w:br/>
      </w:r>
      <w:r w:rsidRPr="00393881">
        <w:t xml:space="preserve">ze szczególnymi potrzebami. Będziemy realizować ten </w:t>
      </w:r>
      <w:r w:rsidR="00C742EE">
        <w:t xml:space="preserve">plan, żeby zwiększyć dostępność </w:t>
      </w:r>
      <w:r w:rsidRPr="00393881">
        <w:t>architektoniczną, cyfrową i informacyjno-komunikacyjną. Poprawi to jakość życia osób</w:t>
      </w:r>
      <w:r w:rsidR="00F81673">
        <w:br/>
      </w:r>
      <w:r w:rsidRPr="00393881">
        <w:t>ze szczególnymi potrzebami, na przykład osób z niepełnosprawnością, seniorów, dzieci</w:t>
      </w:r>
      <w:r w:rsidR="00F81673">
        <w:br/>
      </w:r>
      <w:r w:rsidRPr="00393881">
        <w:t>i innym. Przygotowaliśmy ten plan zgodnie z wymaganiami ustawy z dnia 19 lipca 2019 r.</w:t>
      </w:r>
      <w:r w:rsidR="00F81673">
        <w:br/>
      </w:r>
      <w:r w:rsidRPr="00393881">
        <w:t>o zapewnianiu dos</w:t>
      </w:r>
      <w:r w:rsidR="00F81673">
        <w:t xml:space="preserve">tępności osobom </w:t>
      </w:r>
      <w:r w:rsidR="00A90E91">
        <w:t>ze szczególnymi potrzebami.</w:t>
      </w:r>
      <w:r w:rsidR="00A90E91">
        <w:br/>
      </w:r>
      <w:r w:rsidRPr="00393881">
        <w:t>Plan obejmuje 4 obszary dostępności:</w:t>
      </w:r>
    </w:p>
    <w:p w14:paraId="39950A5E" w14:textId="77777777" w:rsidR="008C1526" w:rsidRPr="00393881" w:rsidRDefault="00507ECF" w:rsidP="00E80074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dostępność architektoniczna,</w:t>
      </w:r>
    </w:p>
    <w:p w14:paraId="25BB7F8F" w14:textId="77777777" w:rsidR="008C1526" w:rsidRPr="00393881" w:rsidRDefault="00507ECF" w:rsidP="00E80074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dostępność cyfrowa,</w:t>
      </w:r>
    </w:p>
    <w:p w14:paraId="25194866" w14:textId="77777777" w:rsidR="008C1526" w:rsidRPr="00393881" w:rsidRDefault="00507ECF" w:rsidP="00E80074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dostępność informacyjno- komunikacyjna,</w:t>
      </w:r>
    </w:p>
    <w:p w14:paraId="55FB346A" w14:textId="77777777" w:rsidR="008C1526" w:rsidRPr="00F66BAF" w:rsidRDefault="00507ECF" w:rsidP="00E80074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pozostałe działania.</w:t>
      </w:r>
    </w:p>
    <w:p w14:paraId="2116ABAA" w14:textId="22BCBD37" w:rsidR="005760F5" w:rsidRPr="00504FE9" w:rsidRDefault="00507ECF" w:rsidP="00F4735F">
      <w:pPr>
        <w:pStyle w:val="Nagwek2"/>
      </w:pPr>
      <w:bookmarkStart w:id="6" w:name="_Podstawa_prawna."/>
      <w:bookmarkStart w:id="7" w:name="_Toc229396696"/>
      <w:bookmarkStart w:id="8" w:name="_Toc230870931"/>
      <w:bookmarkStart w:id="9" w:name="_Toc231303036"/>
      <w:bookmarkEnd w:id="6"/>
      <w:r w:rsidRPr="00504FE9">
        <w:t>Podstawa prawna</w:t>
      </w:r>
      <w:bookmarkEnd w:id="7"/>
      <w:bookmarkEnd w:id="8"/>
      <w:bookmarkEnd w:id="9"/>
    </w:p>
    <w:p w14:paraId="72E91CDD" w14:textId="19DE4795" w:rsidR="00035EA4" w:rsidRPr="003B59E4" w:rsidRDefault="00507ECF" w:rsidP="00E80074">
      <w:r w:rsidRPr="003B59E4">
        <w:t>Podstawą prawną do przygotowania planu na rzecz poprawy dostępności jest</w:t>
      </w:r>
      <w:r w:rsidR="00035EA4" w:rsidRPr="003B59E4">
        <w:t>:</w:t>
      </w:r>
    </w:p>
    <w:p w14:paraId="6B51D6DB" w14:textId="77777777" w:rsidR="00E80074" w:rsidRDefault="003B59E4" w:rsidP="00E80074">
      <w:pPr>
        <w:pStyle w:val="Akapitzlist"/>
        <w:numPr>
          <w:ilvl w:val="0"/>
          <w:numId w:val="21"/>
        </w:numPr>
      </w:pPr>
      <w:r>
        <w:t>U</w:t>
      </w:r>
      <w:r w:rsidR="00507ECF" w:rsidRPr="00836E89">
        <w:t>stawa</w:t>
      </w:r>
      <w:r w:rsidR="00035EA4" w:rsidRPr="00836E89">
        <w:t xml:space="preserve"> </w:t>
      </w:r>
      <w:r w:rsidR="00507ECF" w:rsidRPr="00836E89">
        <w:t xml:space="preserve">z dnia 19 lipca 2019 r. o zapewnianiu dostępności osobom ze szczególnymi potrzebami </w:t>
      </w:r>
      <w:r w:rsidR="00D643B7" w:rsidRPr="00E80074">
        <w:rPr>
          <w:color w:val="000000"/>
        </w:rPr>
        <w:t xml:space="preserve">(Dz. U. 2024 poz. 1411 </w:t>
      </w:r>
      <w:r w:rsidR="00836E89" w:rsidRPr="00E80074">
        <w:rPr>
          <w:color w:val="000000"/>
        </w:rPr>
        <w:t>tj.</w:t>
      </w:r>
      <w:r w:rsidR="00507ECF" w:rsidRPr="00836E89">
        <w:t>)</w:t>
      </w:r>
    </w:p>
    <w:p w14:paraId="7DC45479" w14:textId="3859E278" w:rsidR="008C1526" w:rsidRPr="00836E89" w:rsidRDefault="003B59E4" w:rsidP="00E80074">
      <w:pPr>
        <w:pStyle w:val="Akapitzlist"/>
        <w:numPr>
          <w:ilvl w:val="0"/>
          <w:numId w:val="21"/>
        </w:numPr>
      </w:pPr>
      <w:r>
        <w:t>U</w:t>
      </w:r>
      <w:r w:rsidR="00507ECF" w:rsidRPr="00836E89">
        <w:t>stawa jest powiązana z Konwencją ONZ o prawach osób</w:t>
      </w:r>
      <w:r w:rsidR="00F66BAF" w:rsidRPr="00836E89">
        <w:t xml:space="preserve"> </w:t>
      </w:r>
      <w:r w:rsidR="00507ECF" w:rsidRPr="00836E89">
        <w:t>z niepełnosprawnościami sporządzoną w Nowym Jorku 13 grudnia 2006 r. (Dz.U. 2012 poz.1169).</w:t>
      </w:r>
    </w:p>
    <w:p w14:paraId="6FE99D3E" w14:textId="57A7685F" w:rsidR="008C1526" w:rsidRPr="00836E89" w:rsidRDefault="00507ECF" w:rsidP="00E80074">
      <w:r w:rsidRPr="00836E89">
        <w:t>Inne ustawy dotyczące dostępności:</w:t>
      </w:r>
    </w:p>
    <w:p w14:paraId="329D5CAB" w14:textId="77777777" w:rsidR="00E80074" w:rsidRPr="00E80074" w:rsidRDefault="003B59E4" w:rsidP="00E80074">
      <w:pPr>
        <w:pStyle w:val="Akapitzlist"/>
        <w:numPr>
          <w:ilvl w:val="0"/>
          <w:numId w:val="22"/>
        </w:numPr>
      </w:pPr>
      <w:r>
        <w:t>U</w:t>
      </w:r>
      <w:r w:rsidR="00507ECF" w:rsidRPr="00836E89">
        <w:t xml:space="preserve">stawa z dnia 4 kwietnia 2019 r. o dostępności cyfrowej stron internetowych </w:t>
      </w:r>
      <w:r w:rsidR="00811658" w:rsidRPr="00836E89">
        <w:br/>
      </w:r>
      <w:r w:rsidR="00507ECF" w:rsidRPr="00836E89">
        <w:t xml:space="preserve">i aplikacji mobilnych podmiotów publicznych </w:t>
      </w:r>
      <w:r w:rsidR="00D643B7" w:rsidRPr="00E80074">
        <w:rPr>
          <w:color w:val="000000"/>
        </w:rPr>
        <w:t xml:space="preserve">(Dz.U.2023 poz.1440 </w:t>
      </w:r>
      <w:r w:rsidR="00A6768F" w:rsidRPr="00E80074">
        <w:rPr>
          <w:color w:val="000000"/>
        </w:rPr>
        <w:t>tj.</w:t>
      </w:r>
      <w:r w:rsidR="00D643B7" w:rsidRPr="00E80074">
        <w:rPr>
          <w:color w:val="000000"/>
        </w:rPr>
        <w:t>).</w:t>
      </w:r>
    </w:p>
    <w:p w14:paraId="36D00F27" w14:textId="323B93AF" w:rsidR="008C1526" w:rsidRPr="00836E89" w:rsidRDefault="003B59E4" w:rsidP="00E80074">
      <w:pPr>
        <w:pStyle w:val="Akapitzlist"/>
        <w:numPr>
          <w:ilvl w:val="0"/>
          <w:numId w:val="22"/>
        </w:numPr>
      </w:pPr>
      <w:r>
        <w:t>U</w:t>
      </w:r>
      <w:r w:rsidR="00507ECF" w:rsidRPr="00836E89">
        <w:t>stawa z dnia 19 sierpnia 2011 r. o języku migowym i innych środkach komunikowania się</w:t>
      </w:r>
      <w:r w:rsidR="00D643B7" w:rsidRPr="00E80074">
        <w:rPr>
          <w:color w:val="000000"/>
        </w:rPr>
        <w:t xml:space="preserve"> (Dz.U.2023 poz. 20 </w:t>
      </w:r>
      <w:r w:rsidR="00A6768F" w:rsidRPr="00E80074">
        <w:rPr>
          <w:color w:val="000000"/>
        </w:rPr>
        <w:t>tj.</w:t>
      </w:r>
      <w:r w:rsidR="00D643B7" w:rsidRPr="00E80074">
        <w:rPr>
          <w:color w:val="000000"/>
        </w:rPr>
        <w:t>).</w:t>
      </w:r>
    </w:p>
    <w:p w14:paraId="72451E60" w14:textId="77777777" w:rsidR="00E80074" w:rsidRDefault="00507ECF" w:rsidP="00E80074">
      <w:pPr>
        <w:pStyle w:val="Akapitzlist"/>
        <w:numPr>
          <w:ilvl w:val="0"/>
          <w:numId w:val="23"/>
        </w:numPr>
        <w:rPr>
          <w:b/>
          <w:bCs/>
        </w:rPr>
      </w:pPr>
      <w:r w:rsidRPr="00E80074">
        <w:rPr>
          <w:b/>
          <w:bCs/>
        </w:rPr>
        <w:t>Przepisy regulujące sposób funkcjonowania podmiotu</w:t>
      </w:r>
      <w:r w:rsidR="005446AF" w:rsidRPr="00E80074">
        <w:rPr>
          <w:b/>
          <w:bCs/>
        </w:rPr>
        <w:t>:</w:t>
      </w:r>
    </w:p>
    <w:p w14:paraId="3E96505F" w14:textId="77777777" w:rsidR="00E80074" w:rsidRPr="00E80074" w:rsidRDefault="00FB25E7" w:rsidP="00E80074">
      <w:pPr>
        <w:pStyle w:val="Akapitzlist"/>
        <w:numPr>
          <w:ilvl w:val="0"/>
          <w:numId w:val="24"/>
        </w:numPr>
        <w:rPr>
          <w:b/>
          <w:bCs/>
        </w:rPr>
      </w:pPr>
      <w:r w:rsidRPr="008A5E1F">
        <w:t>Ustawa z dnia 5 czerwca 1998 r. o samorządzie powiatowym (Dz.U. z 2025 r.</w:t>
      </w:r>
      <w:r w:rsidR="00CF7063" w:rsidRPr="008A5E1F">
        <w:br/>
      </w:r>
      <w:r w:rsidR="008A5E1F">
        <w:t xml:space="preserve"> poz. 1684 </w:t>
      </w:r>
      <w:proofErr w:type="spellStart"/>
      <w:r w:rsidR="008A5E1F">
        <w:t>t.j</w:t>
      </w:r>
      <w:proofErr w:type="spellEnd"/>
      <w:r w:rsidR="008A5E1F">
        <w:t xml:space="preserve">.), </w:t>
      </w:r>
    </w:p>
    <w:p w14:paraId="5BE65E5F" w14:textId="77777777" w:rsidR="00E80074" w:rsidRPr="00E80074" w:rsidRDefault="00FB25E7" w:rsidP="00E80074">
      <w:pPr>
        <w:pStyle w:val="Akapitzlist"/>
        <w:numPr>
          <w:ilvl w:val="0"/>
          <w:numId w:val="24"/>
        </w:numPr>
        <w:rPr>
          <w:b/>
          <w:bCs/>
        </w:rPr>
      </w:pPr>
      <w:r w:rsidRPr="008A5E1F">
        <w:t>Ustawa z dnia 19 lipca 2019 r. o zapewnianiu dostępności osobom ze szczególnymi potrzebami (Dz.U</w:t>
      </w:r>
      <w:r w:rsidR="008A5E1F">
        <w:t xml:space="preserve">. z 2024 r. poz. 1411 </w:t>
      </w:r>
      <w:proofErr w:type="spellStart"/>
      <w:r w:rsidR="008A5E1F">
        <w:t>t.j</w:t>
      </w:r>
      <w:proofErr w:type="spellEnd"/>
      <w:r w:rsidR="008A5E1F">
        <w:t xml:space="preserve">.), </w:t>
      </w:r>
    </w:p>
    <w:p w14:paraId="32C7D554" w14:textId="77777777" w:rsidR="00E80074" w:rsidRPr="00E80074" w:rsidRDefault="00FB25E7" w:rsidP="00E80074">
      <w:pPr>
        <w:pStyle w:val="Akapitzlist"/>
        <w:numPr>
          <w:ilvl w:val="0"/>
          <w:numId w:val="24"/>
        </w:numPr>
        <w:rPr>
          <w:b/>
          <w:bCs/>
        </w:rPr>
      </w:pPr>
      <w:r w:rsidRPr="008A5E1F">
        <w:t>Ustawa z dnia 4 kwietnia 2019 r. o dostępności cyfrowej stron internetowych</w:t>
      </w:r>
      <w:r w:rsidR="00791234" w:rsidRPr="008A5E1F">
        <w:br/>
      </w:r>
      <w:r w:rsidRPr="008A5E1F">
        <w:t>i aplikacji mobilnych podmiotów publicznych (Dz.</w:t>
      </w:r>
      <w:r w:rsidR="008A5E1F">
        <w:t xml:space="preserve">U. z 2023 r. poz. 1440 </w:t>
      </w:r>
      <w:proofErr w:type="spellStart"/>
      <w:r w:rsidR="008A5E1F">
        <w:t>t.j</w:t>
      </w:r>
      <w:proofErr w:type="spellEnd"/>
      <w:r w:rsidR="008A5E1F">
        <w:t>.),</w:t>
      </w:r>
    </w:p>
    <w:p w14:paraId="4DCF1E4B" w14:textId="77777777" w:rsidR="00E80074" w:rsidRPr="00E80074" w:rsidRDefault="00FB25E7" w:rsidP="00E80074">
      <w:pPr>
        <w:pStyle w:val="Akapitzlist"/>
        <w:numPr>
          <w:ilvl w:val="0"/>
          <w:numId w:val="24"/>
        </w:numPr>
        <w:rPr>
          <w:b/>
          <w:bCs/>
        </w:rPr>
      </w:pPr>
      <w:r w:rsidRPr="008A5E1F">
        <w:t>Ustawa z dnia 14 czerwca 1960 r. – Kodeks postępowania administracyjnego</w:t>
      </w:r>
      <w:r w:rsidR="00791234" w:rsidRPr="008A5E1F">
        <w:br/>
      </w:r>
      <w:r w:rsidRPr="008A5E1F">
        <w:t>(Dz</w:t>
      </w:r>
      <w:r w:rsidR="008A5E1F">
        <w:t xml:space="preserve">.U. z 2024 r. poz. 572 </w:t>
      </w:r>
      <w:proofErr w:type="spellStart"/>
      <w:r w:rsidR="008A5E1F">
        <w:t>t.j</w:t>
      </w:r>
      <w:proofErr w:type="spellEnd"/>
      <w:r w:rsidR="008A5E1F">
        <w:t>.),</w:t>
      </w:r>
    </w:p>
    <w:p w14:paraId="169F441D" w14:textId="77777777" w:rsidR="00E80074" w:rsidRPr="00E80074" w:rsidRDefault="00FB25E7" w:rsidP="00E80074">
      <w:pPr>
        <w:pStyle w:val="Akapitzlist"/>
        <w:numPr>
          <w:ilvl w:val="0"/>
          <w:numId w:val="24"/>
        </w:numPr>
        <w:rPr>
          <w:b/>
          <w:bCs/>
        </w:rPr>
      </w:pPr>
      <w:r w:rsidRPr="008A5E1F">
        <w:t>Ustawa z dnia 27 sierpnia 1997 r. o rehabilita</w:t>
      </w:r>
      <w:r w:rsidR="00791234" w:rsidRPr="008A5E1F">
        <w:t>cji zawodowej i społecznej</w:t>
      </w:r>
      <w:r w:rsidR="00791234" w:rsidRPr="008A5E1F">
        <w:br/>
      </w:r>
      <w:r w:rsidRPr="008A5E1F">
        <w:t>oraz zatrudnianiu osób niepełnosprawnych (D</w:t>
      </w:r>
      <w:r w:rsidR="008A5E1F">
        <w:t xml:space="preserve">z.U. z 2024 r. poz. 44 </w:t>
      </w:r>
      <w:proofErr w:type="spellStart"/>
      <w:r w:rsidR="008A5E1F">
        <w:t>t.j</w:t>
      </w:r>
      <w:proofErr w:type="spellEnd"/>
      <w:r w:rsidR="008A5E1F">
        <w:t>.),</w:t>
      </w:r>
    </w:p>
    <w:p w14:paraId="60D31386" w14:textId="065F71D9" w:rsidR="00EF41B0" w:rsidRPr="00E80074" w:rsidRDefault="00FB25E7" w:rsidP="00E80074">
      <w:pPr>
        <w:pStyle w:val="Akapitzlist"/>
        <w:numPr>
          <w:ilvl w:val="0"/>
          <w:numId w:val="24"/>
        </w:numPr>
        <w:rPr>
          <w:b/>
          <w:bCs/>
        </w:rPr>
      </w:pPr>
      <w:r w:rsidRPr="008A5E1F">
        <w:t xml:space="preserve">Ustawa z dnia 7 lipca 1994 r. – Prawo budowlane (Dz.U. z 2025 r. poz. 418 </w:t>
      </w:r>
      <w:proofErr w:type="spellStart"/>
      <w:r w:rsidRPr="008A5E1F">
        <w:t>t.j</w:t>
      </w:r>
      <w:proofErr w:type="spellEnd"/>
      <w:r w:rsidRPr="008A5E1F">
        <w:t>.)</w:t>
      </w:r>
      <w:r w:rsidR="00791234" w:rsidRPr="008A5E1F">
        <w:br/>
      </w:r>
      <w:r w:rsidRPr="008A5E1F">
        <w:t>oraz akty wykonawcze dotyczące warunków technicznych budynków użyteczności publicznej.</w:t>
      </w:r>
    </w:p>
    <w:p w14:paraId="62271AA2" w14:textId="11BC4AC5" w:rsidR="00EF41B0" w:rsidRPr="00E80074" w:rsidRDefault="00EF41B0" w:rsidP="00E80074">
      <w:pPr>
        <w:pStyle w:val="Akapitzlist"/>
        <w:numPr>
          <w:ilvl w:val="0"/>
          <w:numId w:val="23"/>
        </w:numPr>
        <w:rPr>
          <w:b/>
          <w:bCs/>
        </w:rPr>
      </w:pPr>
      <w:bookmarkStart w:id="10" w:name="_Toc230870932"/>
      <w:bookmarkStart w:id="11" w:name="_Toc231287391"/>
      <w:r w:rsidRPr="00E80074">
        <w:rPr>
          <w:b/>
          <w:bCs/>
        </w:rPr>
        <w:lastRenderedPageBreak/>
        <w:t>Dokumenty wewnętrzne podmiotu dotyczące dostępności</w:t>
      </w:r>
      <w:r w:rsidR="00731564" w:rsidRPr="00E80074">
        <w:rPr>
          <w:b/>
          <w:bCs/>
        </w:rPr>
        <w:t>.</w:t>
      </w:r>
      <w:bookmarkEnd w:id="10"/>
      <w:bookmarkEnd w:id="11"/>
    </w:p>
    <w:p w14:paraId="4A38D378" w14:textId="77777777" w:rsidR="00E80074" w:rsidRDefault="00EF41B0" w:rsidP="00E80074">
      <w:r w:rsidRPr="00731564">
        <w:t>W Starostwie Powiatowym w Skarżysku – Kamiennej wdrażane i stosowane</w:t>
      </w:r>
      <w:r w:rsidR="00DB2BF0">
        <w:br/>
      </w:r>
      <w:r w:rsidRPr="00731564">
        <w:t>są dokumenty:</w:t>
      </w:r>
    </w:p>
    <w:p w14:paraId="786EC631" w14:textId="77777777" w:rsidR="00E80074" w:rsidRDefault="003B59E4" w:rsidP="00E80074">
      <w:pPr>
        <w:pStyle w:val="Akapitzlist"/>
        <w:numPr>
          <w:ilvl w:val="0"/>
          <w:numId w:val="25"/>
        </w:numPr>
      </w:pPr>
      <w:r>
        <w:t>U</w:t>
      </w:r>
      <w:r w:rsidR="00C12D64" w:rsidRPr="00731564">
        <w:t xml:space="preserve">chwała nr 3/5/2025 Zarządu Powiatu Skarżyskiego z dnia </w:t>
      </w:r>
      <w:r w:rsidR="00731564">
        <w:t>15 stycznia 2025 roku</w:t>
      </w:r>
      <w:r w:rsidR="00A6768F">
        <w:br/>
      </w:r>
      <w:r w:rsidR="00731564">
        <w:t>w sprawie wyznaczenia Koordynatora do spraw dostępności,</w:t>
      </w:r>
    </w:p>
    <w:p w14:paraId="30E27382" w14:textId="77777777" w:rsidR="00E80074" w:rsidRDefault="00EF41B0" w:rsidP="00E80074">
      <w:pPr>
        <w:pStyle w:val="Akapitzlist"/>
        <w:numPr>
          <w:ilvl w:val="0"/>
          <w:numId w:val="25"/>
        </w:numPr>
      </w:pPr>
      <w:r w:rsidRPr="00731564">
        <w:t xml:space="preserve">deklaracja dostępności, </w:t>
      </w:r>
    </w:p>
    <w:p w14:paraId="5F27571C" w14:textId="77777777" w:rsidR="00E80074" w:rsidRDefault="00731564" w:rsidP="00E80074">
      <w:pPr>
        <w:pStyle w:val="Akapitzlist"/>
        <w:numPr>
          <w:ilvl w:val="0"/>
          <w:numId w:val="25"/>
        </w:numPr>
      </w:pPr>
      <w:r>
        <w:t>Zarządzenie Nr 31/2026 Starosty Skarżyskiego z dnia 13.05.</w:t>
      </w:r>
      <w:r w:rsidR="00504FE9">
        <w:t>2026 r.</w:t>
      </w:r>
      <w:r>
        <w:t xml:space="preserve"> w sprawie przyjęcia „Standardów Dostępności w Samorządzie”</w:t>
      </w:r>
    </w:p>
    <w:p w14:paraId="541A3C25" w14:textId="77777777" w:rsidR="00E80074" w:rsidRDefault="00731564" w:rsidP="00E80074">
      <w:pPr>
        <w:pStyle w:val="Akapitzlist"/>
        <w:numPr>
          <w:ilvl w:val="0"/>
          <w:numId w:val="25"/>
        </w:numPr>
      </w:pPr>
      <w:r>
        <w:t>P</w:t>
      </w:r>
      <w:r w:rsidR="00EF41B0" w:rsidRPr="00731564">
        <w:t xml:space="preserve">rocedury obsługi </w:t>
      </w:r>
      <w:r w:rsidR="00A123C8">
        <w:t>osób ze szczególnymi potrzebami.</w:t>
      </w:r>
    </w:p>
    <w:p w14:paraId="309FBAC4" w14:textId="77777777" w:rsidR="00E80074" w:rsidRDefault="00FB25E7" w:rsidP="00E80074">
      <w:pPr>
        <w:pStyle w:val="Akapitzlist"/>
        <w:numPr>
          <w:ilvl w:val="0"/>
          <w:numId w:val="25"/>
        </w:numPr>
      </w:pPr>
      <w:r w:rsidRPr="00FB25E7">
        <w:t>Statut Powiatu Skarżyskiego w Starostwie Powiatowym</w:t>
      </w:r>
      <w:r w:rsidR="008E6AB6">
        <w:t xml:space="preserve"> wprowadzony Uchwałą</w:t>
      </w:r>
      <w:r w:rsidR="008E6AB6">
        <w:br/>
        <w:t>Nr 349/XLIX/2018 Rady Powiatu Skarżyskiego z dnia 27 września 2018 roku,</w:t>
      </w:r>
    </w:p>
    <w:p w14:paraId="15429D5C" w14:textId="77AFDC34" w:rsidR="008E6AB6" w:rsidRDefault="008E6AB6" w:rsidP="00E80074">
      <w:pPr>
        <w:pStyle w:val="Akapitzlist"/>
        <w:numPr>
          <w:ilvl w:val="0"/>
          <w:numId w:val="25"/>
        </w:numPr>
      </w:pPr>
      <w:r>
        <w:t>Regulamin organizacyjny wprowadzony Uchwałą Nr 45/101/2022 Zarządu Powiatu Skarżyskiego z dnia 14 września 2022 roku</w:t>
      </w:r>
      <w:r w:rsidR="00E80074">
        <w:t>.</w:t>
      </w:r>
    </w:p>
    <w:p w14:paraId="1FBC0D55" w14:textId="3DB3B162" w:rsidR="008C1526" w:rsidRPr="00504FE9" w:rsidRDefault="00507ECF" w:rsidP="00F4735F">
      <w:pPr>
        <w:pStyle w:val="Nagwek2"/>
      </w:pPr>
      <w:bookmarkStart w:id="12" w:name="_Osoby_ze_szczególnymi"/>
      <w:bookmarkStart w:id="13" w:name="_Toc229396697"/>
      <w:bookmarkStart w:id="14" w:name="_Toc230870933"/>
      <w:bookmarkStart w:id="15" w:name="_Toc231303037"/>
      <w:bookmarkEnd w:id="12"/>
      <w:r w:rsidRPr="00504FE9">
        <w:t>Osoby ze szczególnymi potrzebami</w:t>
      </w:r>
      <w:bookmarkEnd w:id="13"/>
      <w:bookmarkEnd w:id="14"/>
      <w:bookmarkEnd w:id="15"/>
    </w:p>
    <w:p w14:paraId="0C582F34" w14:textId="77777777" w:rsidR="008C1526" w:rsidRPr="00393881" w:rsidRDefault="00507ECF" w:rsidP="00F4735F">
      <w:p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Na potrzeby planu przyjęliśmy, że "osoba ze szczególnymi potrzebami” to osoba, która</w:t>
      </w:r>
      <w:r w:rsidR="00F81673">
        <w:rPr>
          <w:rFonts w:asciiTheme="minorHAnsi" w:hAnsiTheme="minorHAnsi" w:cstheme="minorHAnsi"/>
          <w:szCs w:val="24"/>
        </w:rPr>
        <w:br/>
      </w:r>
      <w:r w:rsidRPr="00393881">
        <w:rPr>
          <w:rFonts w:asciiTheme="minorHAnsi" w:hAnsiTheme="minorHAnsi" w:cstheme="minorHAnsi"/>
          <w:szCs w:val="24"/>
        </w:rPr>
        <w:t>ze względu na swoje cechy zewnętrzne lub wewnętrzne, albo ze względu na okoliczności,</w:t>
      </w:r>
      <w:r w:rsidR="00F81673">
        <w:rPr>
          <w:rFonts w:asciiTheme="minorHAnsi" w:hAnsiTheme="minorHAnsi" w:cstheme="minorHAnsi"/>
          <w:szCs w:val="24"/>
        </w:rPr>
        <w:br/>
      </w:r>
      <w:r w:rsidRPr="00393881">
        <w:rPr>
          <w:rFonts w:asciiTheme="minorHAnsi" w:hAnsiTheme="minorHAnsi" w:cstheme="minorHAnsi"/>
          <w:szCs w:val="24"/>
        </w:rPr>
        <w:t xml:space="preserve">w których się znajduje, musi podjąć dodatkowe działania </w:t>
      </w:r>
      <w:r w:rsidR="00F81673">
        <w:rPr>
          <w:rFonts w:asciiTheme="minorHAnsi" w:hAnsiTheme="minorHAnsi" w:cstheme="minorHAnsi"/>
          <w:szCs w:val="24"/>
        </w:rPr>
        <w:t>lub zastosować dodatkowe środki</w:t>
      </w:r>
      <w:r w:rsidR="00F81673">
        <w:rPr>
          <w:rFonts w:asciiTheme="minorHAnsi" w:hAnsiTheme="minorHAnsi" w:cstheme="minorHAnsi"/>
          <w:szCs w:val="24"/>
        </w:rPr>
        <w:br/>
      </w:r>
      <w:r w:rsidRPr="00393881">
        <w:rPr>
          <w:rFonts w:asciiTheme="minorHAnsi" w:hAnsiTheme="minorHAnsi" w:cstheme="minorHAnsi"/>
          <w:szCs w:val="24"/>
        </w:rPr>
        <w:t>w celu przezwyciężenia bariery, aby uczestniczyć w różnych sferach życia na zasadzie równości z innymi osobami.</w:t>
      </w:r>
    </w:p>
    <w:p w14:paraId="2E178FA5" w14:textId="77777777" w:rsidR="008C1526" w:rsidRPr="00393881" w:rsidRDefault="00507ECF" w:rsidP="00F4735F">
      <w:p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Taka definicja oznacza, że są to osoby z niepełnosprawnością, ale także inne osoby,</w:t>
      </w:r>
      <w:r w:rsidR="00F81673">
        <w:rPr>
          <w:rFonts w:asciiTheme="minorHAnsi" w:hAnsiTheme="minorHAnsi" w:cstheme="minorHAnsi"/>
          <w:szCs w:val="24"/>
        </w:rPr>
        <w:br/>
      </w:r>
      <w:r w:rsidRPr="00393881">
        <w:rPr>
          <w:rFonts w:asciiTheme="minorHAnsi" w:hAnsiTheme="minorHAnsi" w:cstheme="minorHAnsi"/>
          <w:szCs w:val="24"/>
        </w:rPr>
        <w:t>na przykład:</w:t>
      </w:r>
    </w:p>
    <w:p w14:paraId="58EE77CB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poruszające się na wózku lub o kulach,</w:t>
      </w:r>
    </w:p>
    <w:p w14:paraId="4F769231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kurierzy i dostawcy z ciężkimi przesyłkami,</w:t>
      </w:r>
    </w:p>
    <w:p w14:paraId="12D34DC7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rodzice z wózkami dziecięcymi,</w:t>
      </w:r>
    </w:p>
    <w:p w14:paraId="4F5B74F4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niewidome i słabowidzące,</w:t>
      </w:r>
    </w:p>
    <w:p w14:paraId="02A28E2F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z niepełnosprawnością słuchu, Głusi,</w:t>
      </w:r>
    </w:p>
    <w:p w14:paraId="313556E0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głuchoniewidome – z jednoczesnym uszkodzeniem wzroku i słuchu,</w:t>
      </w:r>
    </w:p>
    <w:p w14:paraId="665292E3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z zaburzeniami psychicznymi,</w:t>
      </w:r>
    </w:p>
    <w:p w14:paraId="08D9F233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z niepełnosprawnością intelektualną,</w:t>
      </w:r>
    </w:p>
    <w:p w14:paraId="2C2D38F0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cudzoziemcy,</w:t>
      </w:r>
    </w:p>
    <w:p w14:paraId="5DEE21AF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mające trudności w komunikowaniu się z otoczeniem</w:t>
      </w:r>
      <w:r w:rsidR="00F94C48">
        <w:rPr>
          <w:rFonts w:asciiTheme="minorHAnsi" w:hAnsiTheme="minorHAnsi" w:cstheme="minorHAnsi"/>
          <w:szCs w:val="24"/>
        </w:rPr>
        <w:t>,</w:t>
      </w:r>
    </w:p>
    <w:p w14:paraId="138F0FE4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o nietypowym wzroście (bardzo niskie lub bardzo wysokie),</w:t>
      </w:r>
    </w:p>
    <w:p w14:paraId="72616515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starsze, u których szczególne potrzeby pojawiły się wraz z wiekiem,</w:t>
      </w:r>
    </w:p>
    <w:p w14:paraId="1D6FCCDE" w14:textId="77777777" w:rsidR="008C1526" w:rsidRPr="00393881" w:rsidRDefault="00507ECF" w:rsidP="00F4735F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kobiety w ciąży.</w:t>
      </w:r>
    </w:p>
    <w:p w14:paraId="65132C66" w14:textId="77777777" w:rsidR="005E3CA7" w:rsidRPr="00393881" w:rsidRDefault="00507ECF" w:rsidP="00F4735F">
      <w:pPr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Każdy może mieć szczególne potrzeby na jakimś etapie życia lub w konkretnej sytuacji. Dostępność pomaga wszystkim.</w:t>
      </w:r>
    </w:p>
    <w:p w14:paraId="2B9B3766" w14:textId="31A8E49A" w:rsidR="008C1526" w:rsidRPr="007E13C4" w:rsidRDefault="00507ECF" w:rsidP="00F4735F">
      <w:pPr>
        <w:pStyle w:val="Nagwek2"/>
      </w:pPr>
      <w:bookmarkStart w:id="16" w:name="_Analiza_stanu_zastanego."/>
      <w:bookmarkStart w:id="17" w:name="_Toc229396698"/>
      <w:bookmarkStart w:id="18" w:name="_Toc230870934"/>
      <w:bookmarkStart w:id="19" w:name="_Toc231303038"/>
      <w:bookmarkEnd w:id="16"/>
      <w:r w:rsidRPr="007E13C4">
        <w:lastRenderedPageBreak/>
        <w:t>Analiza stanu zastanego</w:t>
      </w:r>
      <w:bookmarkEnd w:id="17"/>
      <w:bookmarkEnd w:id="18"/>
      <w:bookmarkEnd w:id="19"/>
    </w:p>
    <w:p w14:paraId="24BB3E35" w14:textId="0ECCE5B3" w:rsidR="00A71C72" w:rsidRPr="00A71C72" w:rsidRDefault="00A71C72" w:rsidP="00F4735F">
      <w:pPr>
        <w:spacing w:after="0"/>
        <w:rPr>
          <w:rFonts w:asciiTheme="minorHAnsi" w:eastAsia="Times New Roman" w:hAnsiTheme="minorHAnsi" w:cstheme="minorHAnsi"/>
          <w:szCs w:val="24"/>
        </w:rPr>
      </w:pPr>
      <w:r w:rsidRPr="006C56B6">
        <w:rPr>
          <w:rFonts w:asciiTheme="minorHAnsi" w:eastAsia="Times New Roman" w:hAnsiTheme="minorHAnsi" w:cstheme="minorHAnsi"/>
          <w:szCs w:val="24"/>
        </w:rPr>
        <w:t>Starostwo Powiatowe w Skarżysku - Kamiennej</w:t>
      </w:r>
      <w:r w:rsidRPr="00A71C72">
        <w:rPr>
          <w:rFonts w:asciiTheme="minorHAnsi" w:eastAsia="Times New Roman" w:hAnsiTheme="minorHAnsi" w:cstheme="minorHAnsi"/>
          <w:szCs w:val="24"/>
        </w:rPr>
        <w:t xml:space="preserve"> </w:t>
      </w:r>
      <w:r w:rsidR="00A6768F">
        <w:rPr>
          <w:rFonts w:asciiTheme="minorHAnsi" w:eastAsia="Times New Roman" w:hAnsiTheme="minorHAnsi" w:cstheme="minorHAnsi"/>
          <w:szCs w:val="24"/>
        </w:rPr>
        <w:t xml:space="preserve">mieści się </w:t>
      </w:r>
      <w:r w:rsidRPr="00A71C72">
        <w:rPr>
          <w:rFonts w:asciiTheme="minorHAnsi" w:eastAsia="Times New Roman" w:hAnsiTheme="minorHAnsi" w:cstheme="minorHAnsi"/>
          <w:szCs w:val="24"/>
        </w:rPr>
        <w:t>w dwóch budynkach:</w:t>
      </w:r>
    </w:p>
    <w:p w14:paraId="3E4E4B8C" w14:textId="77777777" w:rsidR="00A71C72" w:rsidRPr="00A71C72" w:rsidRDefault="00A71C72" w:rsidP="00F4735F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 xml:space="preserve">przy ul. Konarskiego 20, </w:t>
      </w:r>
    </w:p>
    <w:p w14:paraId="5CB520F6" w14:textId="77777777" w:rsidR="00A71C72" w:rsidRPr="00A71C72" w:rsidRDefault="00A71C72" w:rsidP="00F4735F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 xml:space="preserve">przy Placu Floriańskim 1. </w:t>
      </w:r>
    </w:p>
    <w:p w14:paraId="2BBE54CF" w14:textId="0F9EF244" w:rsidR="00A71C72" w:rsidRPr="00A71C72" w:rsidRDefault="00A71C72" w:rsidP="00F4735F">
      <w:p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>Przed wejściami do obu budynków znajdują się widoczne tablice informacyjne z nazwą Urzędu. Biuro Obsługi Interesanta zlokali</w:t>
      </w:r>
      <w:r w:rsidR="00066055" w:rsidRPr="006C56B6">
        <w:rPr>
          <w:rFonts w:asciiTheme="minorHAnsi" w:eastAsia="Times New Roman" w:hAnsiTheme="minorHAnsi" w:cstheme="minorHAnsi"/>
          <w:szCs w:val="24"/>
        </w:rPr>
        <w:t>zowane jest na parterze budynku</w:t>
      </w:r>
      <w:r w:rsidR="00066055" w:rsidRPr="006C56B6">
        <w:rPr>
          <w:rFonts w:asciiTheme="minorHAnsi" w:eastAsia="Times New Roman" w:hAnsiTheme="minorHAnsi" w:cstheme="minorHAnsi"/>
          <w:szCs w:val="24"/>
        </w:rPr>
        <w:br/>
      </w:r>
      <w:r w:rsidRPr="00A71C72">
        <w:rPr>
          <w:rFonts w:asciiTheme="minorHAnsi" w:eastAsia="Times New Roman" w:hAnsiTheme="minorHAnsi" w:cstheme="minorHAnsi"/>
          <w:szCs w:val="24"/>
        </w:rPr>
        <w:t>przy ul. Konarskiego 20, co ułatwia dostęp mieszkańcom, w tym osobom ze szczególnymi potrzebami.</w:t>
      </w:r>
    </w:p>
    <w:p w14:paraId="3FC86211" w14:textId="3C311FD2" w:rsidR="00A71C72" w:rsidRPr="00A71C72" w:rsidRDefault="00A71C72" w:rsidP="00F4735F">
      <w:p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>Oba budynki zostały częściowo dostosowane do potrzeb osób ze szczególnymi potrzebami. W budynku przy Placu Floriańskim 1 znajduje się winda do</w:t>
      </w:r>
      <w:r w:rsidR="00066055" w:rsidRPr="006C56B6">
        <w:rPr>
          <w:rFonts w:asciiTheme="minorHAnsi" w:eastAsia="Times New Roman" w:hAnsiTheme="minorHAnsi" w:cstheme="minorHAnsi"/>
          <w:szCs w:val="24"/>
        </w:rPr>
        <w:t xml:space="preserve">stępna z poziomu 0 oraz podjazd </w:t>
      </w:r>
      <w:r w:rsidRPr="00A71C72">
        <w:rPr>
          <w:rFonts w:asciiTheme="minorHAnsi" w:eastAsia="Times New Roman" w:hAnsiTheme="minorHAnsi" w:cstheme="minorHAnsi"/>
          <w:szCs w:val="24"/>
        </w:rPr>
        <w:t>umożliwiający dostęp osobom poruszającym się na wózkach inwalidzkich. W budynku</w:t>
      </w:r>
      <w:r w:rsidR="00A123C8">
        <w:rPr>
          <w:rFonts w:asciiTheme="minorHAnsi" w:eastAsia="Times New Roman" w:hAnsiTheme="minorHAnsi" w:cstheme="minorHAnsi"/>
          <w:szCs w:val="24"/>
        </w:rPr>
        <w:br/>
      </w:r>
      <w:r w:rsidRPr="00A71C72">
        <w:rPr>
          <w:rFonts w:asciiTheme="minorHAnsi" w:eastAsia="Times New Roman" w:hAnsiTheme="minorHAnsi" w:cstheme="minorHAnsi"/>
          <w:szCs w:val="24"/>
        </w:rPr>
        <w:t>przy ul. Konarskiego 20 nie ma podjazdu przy schodach wejściowych, jednak zamontowany został dźwig/platforma umożliwiająca osobom z ograniczoną mobilnością dostanie</w:t>
      </w:r>
      <w:r w:rsidR="00A123C8">
        <w:rPr>
          <w:rFonts w:asciiTheme="minorHAnsi" w:eastAsia="Times New Roman" w:hAnsiTheme="minorHAnsi" w:cstheme="minorHAnsi"/>
          <w:szCs w:val="24"/>
        </w:rPr>
        <w:br/>
      </w:r>
      <w:r w:rsidRPr="00A71C72">
        <w:rPr>
          <w:rFonts w:asciiTheme="minorHAnsi" w:eastAsia="Times New Roman" w:hAnsiTheme="minorHAnsi" w:cstheme="minorHAnsi"/>
          <w:szCs w:val="24"/>
        </w:rPr>
        <w:t>się na poziom parteru. Wewnątrz budynku dostępna jest również winda obsługująca kondygnacje budynku.</w:t>
      </w:r>
    </w:p>
    <w:p w14:paraId="0566E9FD" w14:textId="363BFF9E" w:rsidR="00A71C72" w:rsidRPr="00A71C72" w:rsidRDefault="00A71C72" w:rsidP="00F4735F">
      <w:p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>Dostępność informacyjno-komunikacyjna w przestrzeni fizycznej urzędu wspierana</w:t>
      </w:r>
      <w:r w:rsidR="00A123C8">
        <w:rPr>
          <w:rFonts w:asciiTheme="minorHAnsi" w:eastAsia="Times New Roman" w:hAnsiTheme="minorHAnsi" w:cstheme="minorHAnsi"/>
          <w:szCs w:val="24"/>
        </w:rPr>
        <w:br/>
      </w:r>
      <w:r w:rsidRPr="00A71C72">
        <w:rPr>
          <w:rFonts w:asciiTheme="minorHAnsi" w:eastAsia="Times New Roman" w:hAnsiTheme="minorHAnsi" w:cstheme="minorHAnsi"/>
          <w:szCs w:val="24"/>
        </w:rPr>
        <w:t>jest przez kompleksowy system nawigacji dla osób niewidomych i słabowidzących. System obejmuje:</w:t>
      </w:r>
    </w:p>
    <w:p w14:paraId="582B5125" w14:textId="77777777" w:rsidR="00A71C72" w:rsidRPr="00A71C72" w:rsidRDefault="00A71C72" w:rsidP="00F4735F">
      <w:pPr>
        <w:numPr>
          <w:ilvl w:val="0"/>
          <w:numId w:val="11"/>
        </w:num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 xml:space="preserve">dotykowe terminale informacyjne, </w:t>
      </w:r>
    </w:p>
    <w:p w14:paraId="10D4E82A" w14:textId="77777777" w:rsidR="00A71C72" w:rsidRPr="00A71C72" w:rsidRDefault="00A71C72" w:rsidP="00F4735F">
      <w:pPr>
        <w:numPr>
          <w:ilvl w:val="0"/>
          <w:numId w:val="11"/>
        </w:num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 xml:space="preserve">plany tyflograficzne, </w:t>
      </w:r>
    </w:p>
    <w:p w14:paraId="52DB4010" w14:textId="052AEFEF" w:rsidR="00A71C72" w:rsidRPr="00A71C72" w:rsidRDefault="00A71C72" w:rsidP="00F4735F">
      <w:pPr>
        <w:numPr>
          <w:ilvl w:val="0"/>
          <w:numId w:val="11"/>
        </w:num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 xml:space="preserve">nowoczesny system urządzeń beacon współpracujących z aplikacją mobilną YourWay firmy </w:t>
      </w:r>
      <w:r w:rsidRPr="006C56B6">
        <w:rPr>
          <w:rFonts w:asciiTheme="minorHAnsi" w:eastAsia="Times New Roman" w:hAnsiTheme="minorHAnsi" w:cstheme="minorHAnsi"/>
          <w:szCs w:val="24"/>
        </w:rPr>
        <w:t>Altix</w:t>
      </w:r>
      <w:r w:rsidRPr="00A71C72">
        <w:rPr>
          <w:rFonts w:asciiTheme="minorHAnsi" w:eastAsia="Times New Roman" w:hAnsiTheme="minorHAnsi" w:cstheme="minorHAnsi"/>
          <w:szCs w:val="24"/>
        </w:rPr>
        <w:t>, umożliwiających samodzielną, dźwiękową nawigację</w:t>
      </w:r>
      <w:r w:rsidR="00066055" w:rsidRPr="006C56B6">
        <w:rPr>
          <w:rFonts w:asciiTheme="minorHAnsi" w:eastAsia="Times New Roman" w:hAnsiTheme="minorHAnsi" w:cstheme="minorHAnsi"/>
          <w:szCs w:val="24"/>
        </w:rPr>
        <w:br/>
      </w:r>
      <w:r w:rsidRPr="00A71C72">
        <w:rPr>
          <w:rFonts w:asciiTheme="minorHAnsi" w:eastAsia="Times New Roman" w:hAnsiTheme="minorHAnsi" w:cstheme="minorHAnsi"/>
          <w:szCs w:val="24"/>
        </w:rPr>
        <w:t xml:space="preserve">po budynkach urzędu. </w:t>
      </w:r>
    </w:p>
    <w:p w14:paraId="4035977B" w14:textId="77777777" w:rsidR="00A71C72" w:rsidRPr="00A71C72" w:rsidRDefault="00A71C72" w:rsidP="00F4735F">
      <w:p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>Ponadto w Biurze Obsługi Interesanta oraz w sali konferencyjnej znajdują się pętle indukcyjne wspomagające obsługę osób słabosłyszących poprzez poprawę jakości odbioru dźwięku i ograniczenie zakłóceń.</w:t>
      </w:r>
    </w:p>
    <w:p w14:paraId="63011236" w14:textId="590266B5" w:rsidR="00A71C72" w:rsidRPr="00A71C72" w:rsidRDefault="00A71C72" w:rsidP="00F4735F">
      <w:p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>Pomimo wdrożonych działań w zakresie poprawy dostępności nadal istnieją obszary wymagające dalszego dostosowania do potrzeb osób ze szczególnymi potrzebami.</w:t>
      </w:r>
      <w:r w:rsidR="00787E84" w:rsidRPr="006C56B6">
        <w:rPr>
          <w:rFonts w:asciiTheme="minorHAnsi" w:eastAsia="Times New Roman" w:hAnsiTheme="minorHAnsi" w:cstheme="minorHAnsi"/>
          <w:szCs w:val="24"/>
        </w:rPr>
        <w:br/>
      </w:r>
      <w:r w:rsidRPr="00A71C72">
        <w:rPr>
          <w:rFonts w:asciiTheme="minorHAnsi" w:eastAsia="Times New Roman" w:hAnsiTheme="minorHAnsi" w:cstheme="minorHAnsi"/>
          <w:szCs w:val="24"/>
        </w:rPr>
        <w:t>Jednym</w:t>
      </w:r>
      <w:r w:rsidR="00787E84" w:rsidRPr="006C56B6">
        <w:rPr>
          <w:rFonts w:asciiTheme="minorHAnsi" w:eastAsia="Times New Roman" w:hAnsiTheme="minorHAnsi" w:cstheme="minorHAnsi"/>
          <w:szCs w:val="24"/>
        </w:rPr>
        <w:t xml:space="preserve"> </w:t>
      </w:r>
      <w:r w:rsidRPr="00A71C72">
        <w:rPr>
          <w:rFonts w:asciiTheme="minorHAnsi" w:eastAsia="Times New Roman" w:hAnsiTheme="minorHAnsi" w:cstheme="minorHAnsi"/>
          <w:szCs w:val="24"/>
        </w:rPr>
        <w:t xml:space="preserve">z takich miejsc jest budynek </w:t>
      </w:r>
      <w:r w:rsidRPr="006C56B6">
        <w:rPr>
          <w:rFonts w:asciiTheme="minorHAnsi" w:eastAsia="Times New Roman" w:hAnsiTheme="minorHAnsi" w:cstheme="minorHAnsi"/>
          <w:szCs w:val="24"/>
        </w:rPr>
        <w:t>Centrum Obsługi Placówek</w:t>
      </w:r>
      <w:r w:rsidR="00787E84" w:rsidRPr="006C56B6">
        <w:rPr>
          <w:rFonts w:asciiTheme="minorHAnsi" w:eastAsia="Times New Roman" w:hAnsiTheme="minorHAnsi" w:cstheme="minorHAnsi"/>
          <w:szCs w:val="24"/>
        </w:rPr>
        <w:t xml:space="preserve"> </w:t>
      </w:r>
      <w:r w:rsidR="00A123C8">
        <w:rPr>
          <w:rFonts w:asciiTheme="minorHAnsi" w:eastAsia="Times New Roman" w:hAnsiTheme="minorHAnsi" w:cstheme="minorHAnsi"/>
          <w:szCs w:val="24"/>
        </w:rPr>
        <w:t xml:space="preserve">ul. Rejowska </w:t>
      </w:r>
      <w:r w:rsidR="003B59E4">
        <w:rPr>
          <w:rFonts w:asciiTheme="minorHAnsi" w:eastAsia="Times New Roman" w:hAnsiTheme="minorHAnsi" w:cstheme="minorHAnsi"/>
          <w:szCs w:val="24"/>
        </w:rPr>
        <w:t xml:space="preserve">53 </w:t>
      </w:r>
      <w:r w:rsidR="00787E84" w:rsidRPr="006C56B6">
        <w:rPr>
          <w:rFonts w:asciiTheme="minorHAnsi" w:eastAsia="Times New Roman" w:hAnsiTheme="minorHAnsi" w:cstheme="minorHAnsi"/>
          <w:szCs w:val="24"/>
        </w:rPr>
        <w:t>w Skarżysku - Kamiennej</w:t>
      </w:r>
      <w:r w:rsidRPr="00A71C72">
        <w:rPr>
          <w:rFonts w:asciiTheme="minorHAnsi" w:eastAsia="Times New Roman" w:hAnsiTheme="minorHAnsi" w:cstheme="minorHAnsi"/>
          <w:szCs w:val="24"/>
        </w:rPr>
        <w:t>,</w:t>
      </w:r>
      <w:r w:rsidR="003B59E4">
        <w:rPr>
          <w:rFonts w:asciiTheme="minorHAnsi" w:eastAsia="Times New Roman" w:hAnsiTheme="minorHAnsi" w:cstheme="minorHAnsi"/>
          <w:szCs w:val="24"/>
        </w:rPr>
        <w:t xml:space="preserve"> </w:t>
      </w:r>
      <w:r w:rsidR="006C56B6">
        <w:rPr>
          <w:rFonts w:asciiTheme="minorHAnsi" w:eastAsia="Times New Roman" w:hAnsiTheme="minorHAnsi" w:cstheme="minorHAnsi"/>
          <w:szCs w:val="24"/>
        </w:rPr>
        <w:t xml:space="preserve">w którym </w:t>
      </w:r>
      <w:r w:rsidRPr="00A71C72">
        <w:rPr>
          <w:rFonts w:asciiTheme="minorHAnsi" w:eastAsia="Times New Roman" w:hAnsiTheme="minorHAnsi" w:cstheme="minorHAnsi"/>
          <w:szCs w:val="24"/>
        </w:rPr>
        <w:t>występują bariery architektoniczne utrudniające swobodny dostęp do części obiektu.</w:t>
      </w:r>
    </w:p>
    <w:p w14:paraId="3B249B3A" w14:textId="37F9CD87" w:rsidR="00A71C72" w:rsidRPr="00A71C72" w:rsidRDefault="00A71C72" w:rsidP="00F4735F">
      <w:p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>Obecny układ komunikacyjny nie zapewnia pełnej dostępności architektonicznej, szczególnie w zakresie wejścia do budynku.</w:t>
      </w:r>
    </w:p>
    <w:p w14:paraId="0663D258" w14:textId="577A69C1" w:rsidR="00A71C72" w:rsidRPr="00A71C72" w:rsidRDefault="00A71C72" w:rsidP="00F4735F">
      <w:p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>Analiza stanu zastanego wykazała, że istniejące rozwiązania komunikacyjne nie umożliwiają osobom o ograniczonej mobilności samodzielnego i bezpiecznego korzystania</w:t>
      </w:r>
      <w:r w:rsidR="00C45CCE" w:rsidRPr="006C56B6">
        <w:rPr>
          <w:rFonts w:asciiTheme="minorHAnsi" w:eastAsia="Times New Roman" w:hAnsiTheme="minorHAnsi" w:cstheme="minorHAnsi"/>
          <w:szCs w:val="24"/>
        </w:rPr>
        <w:br/>
      </w:r>
      <w:r w:rsidRPr="00A71C72">
        <w:rPr>
          <w:rFonts w:asciiTheme="minorHAnsi" w:eastAsia="Times New Roman" w:hAnsiTheme="minorHAnsi" w:cstheme="minorHAnsi"/>
          <w:szCs w:val="24"/>
        </w:rPr>
        <w:t>z infrastruktury obiektu. Występują różnice poziomów oraz bariery architektoniczne utrudniające poruszanie się osobom korzystającym z wózków inwalidzkich. Konieczność korzystania z pomocy osób trzecich ogranicza samodzielność i komfort interesantów.</w:t>
      </w:r>
    </w:p>
    <w:p w14:paraId="3E893E61" w14:textId="6A39DD99" w:rsidR="00A71C72" w:rsidRPr="00A71C72" w:rsidRDefault="00A71C72" w:rsidP="00F4735F">
      <w:p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lastRenderedPageBreak/>
        <w:t>W celu wyeliminowania barier planuje się realizację zadania polegającego</w:t>
      </w:r>
      <w:r w:rsidR="00972A1A" w:rsidRPr="006C56B6">
        <w:rPr>
          <w:rFonts w:asciiTheme="minorHAnsi" w:eastAsia="Times New Roman" w:hAnsiTheme="minorHAnsi" w:cstheme="minorHAnsi"/>
          <w:szCs w:val="24"/>
        </w:rPr>
        <w:br/>
      </w:r>
      <w:r w:rsidRPr="00A71C72">
        <w:rPr>
          <w:rFonts w:asciiTheme="minorHAnsi" w:eastAsia="Times New Roman" w:hAnsiTheme="minorHAnsi" w:cstheme="minorHAnsi"/>
          <w:szCs w:val="24"/>
        </w:rPr>
        <w:t>na budowie nowego podjazdu dla osób z niepełnosprawnościami wraz z budową kładki łączącej podjazd z drugim wejściem do budynku Centrum Obsługi Placówek</w:t>
      </w:r>
      <w:r w:rsidR="00787E84" w:rsidRPr="006C56B6">
        <w:rPr>
          <w:rFonts w:asciiTheme="minorHAnsi" w:eastAsia="Times New Roman" w:hAnsiTheme="minorHAnsi" w:cstheme="minorHAnsi"/>
          <w:szCs w:val="24"/>
        </w:rPr>
        <w:t>.</w:t>
      </w:r>
    </w:p>
    <w:p w14:paraId="2099B7A2" w14:textId="77777777" w:rsidR="00A71C72" w:rsidRPr="00A71C72" w:rsidRDefault="00A71C72" w:rsidP="00F4735F">
      <w:p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>Realizacja inwestycji przyczyni się do:</w:t>
      </w:r>
    </w:p>
    <w:p w14:paraId="4426904D" w14:textId="77777777" w:rsidR="00A71C72" w:rsidRPr="00A71C72" w:rsidRDefault="00A71C72" w:rsidP="00F4735F">
      <w:pPr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 xml:space="preserve">likwidacji istniejących barier architektonicznych, </w:t>
      </w:r>
    </w:p>
    <w:p w14:paraId="167ABAA2" w14:textId="77777777" w:rsidR="00A71C72" w:rsidRPr="00A71C72" w:rsidRDefault="00A71C72" w:rsidP="00F4735F">
      <w:pPr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 xml:space="preserve">zapewnienia samodzielnego dostępu do budynku osobom z ograniczoną mobilnością, </w:t>
      </w:r>
    </w:p>
    <w:p w14:paraId="7D569876" w14:textId="77777777" w:rsidR="00A71C72" w:rsidRPr="00A71C72" w:rsidRDefault="00A71C72" w:rsidP="00F4735F">
      <w:pPr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 xml:space="preserve">poprawy bezpieczeństwa użytkowników, </w:t>
      </w:r>
    </w:p>
    <w:p w14:paraId="7E23EF3C" w14:textId="77777777" w:rsidR="00A71C72" w:rsidRPr="00A71C72" w:rsidRDefault="00A71C72" w:rsidP="00F4735F">
      <w:pPr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 xml:space="preserve">zwiększenia dostępności usług świadczonych przez Centrum Obsługi Placówek, </w:t>
      </w:r>
    </w:p>
    <w:p w14:paraId="439DC11D" w14:textId="77777777" w:rsidR="00A71C72" w:rsidRPr="00A71C72" w:rsidRDefault="00A71C72" w:rsidP="00F4735F">
      <w:pPr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 xml:space="preserve">dostosowania obiektu do obowiązujących wymagań w zakresie dostępności architektonicznej. </w:t>
      </w:r>
    </w:p>
    <w:p w14:paraId="16065A2B" w14:textId="5B8E6F2C" w:rsidR="00A71C72" w:rsidRPr="00A71C72" w:rsidRDefault="00A71C72" w:rsidP="00F4735F">
      <w:pPr>
        <w:rPr>
          <w:rFonts w:asciiTheme="minorHAnsi" w:eastAsia="Times New Roman" w:hAnsiTheme="minorHAnsi" w:cstheme="minorHAnsi"/>
          <w:szCs w:val="24"/>
        </w:rPr>
      </w:pPr>
      <w:r w:rsidRPr="00A71C72">
        <w:rPr>
          <w:rFonts w:asciiTheme="minorHAnsi" w:eastAsia="Times New Roman" w:hAnsiTheme="minorHAnsi" w:cstheme="minorHAnsi"/>
          <w:szCs w:val="24"/>
        </w:rPr>
        <w:t>Potrzeba wydatkowania środków z grantu wynika bezpośrednio z przeprowadzonej analizy stanu zastanego oraz konieczności dals</w:t>
      </w:r>
      <w:r w:rsidR="003B59E4">
        <w:rPr>
          <w:rFonts w:asciiTheme="minorHAnsi" w:eastAsia="Times New Roman" w:hAnsiTheme="minorHAnsi" w:cstheme="minorHAnsi"/>
          <w:szCs w:val="24"/>
        </w:rPr>
        <w:t>zej poprawy dostępności budynku</w:t>
      </w:r>
      <w:r w:rsidR="0012197C">
        <w:rPr>
          <w:rFonts w:asciiTheme="minorHAnsi" w:eastAsia="Times New Roman" w:hAnsiTheme="minorHAnsi" w:cstheme="minorHAnsi"/>
          <w:szCs w:val="24"/>
        </w:rPr>
        <w:t xml:space="preserve"> Centrum Obsługi Placówek</w:t>
      </w:r>
      <w:r w:rsidRPr="00A71C72">
        <w:rPr>
          <w:rFonts w:asciiTheme="minorHAnsi" w:eastAsia="Times New Roman" w:hAnsiTheme="minorHAnsi" w:cstheme="minorHAnsi"/>
          <w:szCs w:val="24"/>
        </w:rPr>
        <w:t xml:space="preserve"> dla osób ze szczególnymi potrzebami.</w:t>
      </w:r>
    </w:p>
    <w:p w14:paraId="71F68D7C" w14:textId="3756C648" w:rsidR="008C1526" w:rsidRPr="007E13C4" w:rsidRDefault="00507ECF" w:rsidP="00F4735F">
      <w:pPr>
        <w:pStyle w:val="Nagwek2"/>
      </w:pPr>
      <w:bookmarkStart w:id="20" w:name="_Dotychczasowe_działania_na"/>
      <w:bookmarkStart w:id="21" w:name="_Toc229396699"/>
      <w:bookmarkStart w:id="22" w:name="_Toc230870935"/>
      <w:bookmarkStart w:id="23" w:name="_Toc231303039"/>
      <w:bookmarkEnd w:id="20"/>
      <w:r w:rsidRPr="007E13C4">
        <w:t>Dotychczasowe działania na rzecz poprawy dostępności</w:t>
      </w:r>
      <w:bookmarkEnd w:id="21"/>
      <w:bookmarkEnd w:id="22"/>
      <w:bookmarkEnd w:id="23"/>
    </w:p>
    <w:p w14:paraId="1A9EC509" w14:textId="77777777" w:rsidR="008C1526" w:rsidRPr="00393881" w:rsidRDefault="00507ECF" w:rsidP="00F4735F">
      <w:p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Systematycznie podejmujemy działania, żeb</w:t>
      </w:r>
      <w:r w:rsidR="00F81673">
        <w:rPr>
          <w:rFonts w:asciiTheme="minorHAnsi" w:hAnsiTheme="minorHAnsi" w:cstheme="minorHAnsi"/>
          <w:szCs w:val="24"/>
        </w:rPr>
        <w:t>y zwiększyć dostępność dla osób</w:t>
      </w:r>
      <w:r w:rsidR="00F81673">
        <w:rPr>
          <w:rFonts w:asciiTheme="minorHAnsi" w:hAnsiTheme="minorHAnsi" w:cstheme="minorHAnsi"/>
          <w:szCs w:val="24"/>
        </w:rPr>
        <w:br/>
      </w:r>
      <w:r w:rsidRPr="00393881">
        <w:rPr>
          <w:rFonts w:asciiTheme="minorHAnsi" w:hAnsiTheme="minorHAnsi" w:cstheme="minorHAnsi"/>
          <w:szCs w:val="24"/>
        </w:rPr>
        <w:t>ze szczególnymi potrzebami. Poniżej opisaliśmy te działania, podzielone na 4 obszary:</w:t>
      </w:r>
    </w:p>
    <w:p w14:paraId="57F9AED4" w14:textId="77777777" w:rsidR="008C1526" w:rsidRPr="00393881" w:rsidRDefault="00507ECF" w:rsidP="00F4735F">
      <w:pPr>
        <w:numPr>
          <w:ilvl w:val="0"/>
          <w:numId w:val="5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dostępność architektoniczna,</w:t>
      </w:r>
    </w:p>
    <w:p w14:paraId="20B4DC93" w14:textId="77777777" w:rsidR="008C1526" w:rsidRPr="00393881" w:rsidRDefault="00507ECF" w:rsidP="00F4735F">
      <w:pPr>
        <w:numPr>
          <w:ilvl w:val="0"/>
          <w:numId w:val="5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dostępność cyfrowa,</w:t>
      </w:r>
    </w:p>
    <w:p w14:paraId="557EB9E9" w14:textId="77777777" w:rsidR="008C1526" w:rsidRPr="00393881" w:rsidRDefault="00507ECF" w:rsidP="00F4735F">
      <w:pPr>
        <w:numPr>
          <w:ilvl w:val="0"/>
          <w:numId w:val="5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dostępność informacyjno- komunikacyjna,</w:t>
      </w:r>
    </w:p>
    <w:p w14:paraId="79AEF68F" w14:textId="77777777" w:rsidR="008C1526" w:rsidRPr="00393881" w:rsidRDefault="00507ECF" w:rsidP="00F4735F">
      <w:pPr>
        <w:numPr>
          <w:ilvl w:val="0"/>
          <w:numId w:val="5"/>
        </w:num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pozostałe działania.</w:t>
      </w:r>
    </w:p>
    <w:p w14:paraId="4835C0C3" w14:textId="77777777" w:rsidR="008C1526" w:rsidRPr="008F05F4" w:rsidRDefault="00507ECF" w:rsidP="00F4735F">
      <w:pPr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Te zrealizowane działania są dla nas częścią analizy stanu zastanego. Dzięki nim nabraliśmy doświadczenia i możemy lepiej zaplanować kolejne działania.</w:t>
      </w:r>
    </w:p>
    <w:p w14:paraId="5130D992" w14:textId="170185EF" w:rsidR="008C1526" w:rsidRPr="00393881" w:rsidRDefault="00507ECF" w:rsidP="00E80074">
      <w:pPr>
        <w:pStyle w:val="Nagwek3"/>
        <w:numPr>
          <w:ilvl w:val="0"/>
          <w:numId w:val="3"/>
        </w:numPr>
      </w:pPr>
      <w:bookmarkStart w:id="24" w:name="_Toc231303040"/>
      <w:r w:rsidRPr="00393881">
        <w:t>Działania w obszarze dostępności architektonicznej</w:t>
      </w:r>
      <w:bookmarkEnd w:id="24"/>
    </w:p>
    <w:p w14:paraId="5A17A2FC" w14:textId="77777777" w:rsidR="008C1526" w:rsidRPr="00393881" w:rsidRDefault="00507ECF" w:rsidP="00F4735F">
      <w:pPr>
        <w:numPr>
          <w:ilvl w:val="1"/>
          <w:numId w:val="3"/>
        </w:numPr>
        <w:tabs>
          <w:tab w:val="clear" w:pos="720"/>
          <w:tab w:val="num" w:pos="567"/>
        </w:tabs>
        <w:spacing w:after="0"/>
        <w:ind w:left="567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Audyt dostępności architektonicznej</w:t>
      </w:r>
      <w:r w:rsidR="00164472" w:rsidRPr="00393881">
        <w:rPr>
          <w:rFonts w:asciiTheme="minorHAnsi" w:hAnsiTheme="minorHAnsi" w:cstheme="minorHAnsi"/>
          <w:szCs w:val="24"/>
        </w:rPr>
        <w:t>.</w:t>
      </w:r>
    </w:p>
    <w:p w14:paraId="57D47B6E" w14:textId="77777777" w:rsidR="008C1526" w:rsidRPr="00393881" w:rsidRDefault="00507ECF" w:rsidP="00F4735F">
      <w:pPr>
        <w:numPr>
          <w:ilvl w:val="1"/>
          <w:numId w:val="3"/>
        </w:numPr>
        <w:tabs>
          <w:tab w:val="clear" w:pos="720"/>
          <w:tab w:val="num" w:pos="567"/>
        </w:tabs>
        <w:spacing w:after="0"/>
        <w:ind w:left="567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Oznakowanie schodów wewnętrznych taśmą kontrastową.</w:t>
      </w:r>
    </w:p>
    <w:p w14:paraId="0D901BA8" w14:textId="77777777" w:rsidR="008C1526" w:rsidRPr="00393881" w:rsidRDefault="00507ECF" w:rsidP="00F4735F">
      <w:pPr>
        <w:numPr>
          <w:ilvl w:val="1"/>
          <w:numId w:val="3"/>
        </w:numPr>
        <w:tabs>
          <w:tab w:val="clear" w:pos="720"/>
          <w:tab w:val="num" w:pos="567"/>
        </w:tabs>
        <w:spacing w:after="0"/>
        <w:ind w:left="567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Zapewnienie miejsc parkingowych dla osób z niepełnosprawnościami, tzw. niebieskie koperty, w ramach istniejącego parkingu</w:t>
      </w:r>
      <w:r w:rsidR="00164472" w:rsidRPr="00393881">
        <w:rPr>
          <w:rFonts w:asciiTheme="minorHAnsi" w:hAnsiTheme="minorHAnsi" w:cstheme="minorHAnsi"/>
          <w:szCs w:val="24"/>
        </w:rPr>
        <w:t>.</w:t>
      </w:r>
    </w:p>
    <w:p w14:paraId="6C81B6B3" w14:textId="77777777" w:rsidR="008C1526" w:rsidRDefault="00507ECF" w:rsidP="00F4735F">
      <w:pPr>
        <w:numPr>
          <w:ilvl w:val="1"/>
          <w:numId w:val="3"/>
        </w:numPr>
        <w:tabs>
          <w:tab w:val="clear" w:pos="720"/>
          <w:tab w:val="num" w:pos="567"/>
        </w:tabs>
        <w:spacing w:after="0"/>
        <w:ind w:left="567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Oznakowanie przeźroczystych (szklanych) drzwi wejściowych</w:t>
      </w:r>
      <w:r w:rsidR="00164472" w:rsidRPr="00393881">
        <w:rPr>
          <w:rFonts w:asciiTheme="minorHAnsi" w:hAnsiTheme="minorHAnsi" w:cstheme="minorHAnsi"/>
          <w:szCs w:val="24"/>
        </w:rPr>
        <w:t>.</w:t>
      </w:r>
    </w:p>
    <w:p w14:paraId="474AD37C" w14:textId="77777777" w:rsidR="008F05F4" w:rsidRPr="00F81673" w:rsidRDefault="00F81673" w:rsidP="00F4735F">
      <w:pPr>
        <w:numPr>
          <w:ilvl w:val="1"/>
          <w:numId w:val="3"/>
        </w:numPr>
        <w:tabs>
          <w:tab w:val="clear" w:pos="720"/>
          <w:tab w:val="num" w:pos="567"/>
        </w:tabs>
        <w:ind w:left="567"/>
        <w:rPr>
          <w:rFonts w:asciiTheme="minorHAnsi" w:hAnsiTheme="minorHAnsi" w:cstheme="minorHAnsi"/>
          <w:color w:val="FF0000"/>
          <w:szCs w:val="24"/>
        </w:rPr>
      </w:pPr>
      <w:r w:rsidRPr="0024489F">
        <w:rPr>
          <w:rFonts w:asciiTheme="minorHAnsi" w:hAnsiTheme="minorHAnsi" w:cstheme="minorHAnsi"/>
          <w:szCs w:val="24"/>
        </w:rPr>
        <w:t>Remont schodów wejściowych w budynku Starostwa Powiatowego</w:t>
      </w:r>
      <w:r w:rsidR="0024489F">
        <w:rPr>
          <w:rFonts w:asciiTheme="minorHAnsi" w:hAnsiTheme="minorHAnsi" w:cstheme="minorHAnsi"/>
          <w:szCs w:val="24"/>
        </w:rPr>
        <w:t>.</w:t>
      </w:r>
    </w:p>
    <w:p w14:paraId="1CA0099A" w14:textId="307BEA22" w:rsidR="008C1526" w:rsidRPr="00393881" w:rsidRDefault="00507ECF" w:rsidP="00E80074">
      <w:pPr>
        <w:pStyle w:val="Nagwek3"/>
        <w:numPr>
          <w:ilvl w:val="0"/>
          <w:numId w:val="3"/>
        </w:numPr>
      </w:pPr>
      <w:bookmarkStart w:id="25" w:name="_Toc231303041"/>
      <w:r w:rsidRPr="00393881">
        <w:t>Działania w obszarze dostępności cyfrowej</w:t>
      </w:r>
      <w:bookmarkEnd w:id="25"/>
    </w:p>
    <w:p w14:paraId="429D0C59" w14:textId="3DD8EDF3" w:rsidR="008C1526" w:rsidRPr="00504FE9" w:rsidRDefault="00504FE9" w:rsidP="00F4735F">
      <w:pPr>
        <w:pStyle w:val="Akapitzlist"/>
        <w:numPr>
          <w:ilvl w:val="0"/>
          <w:numId w:val="17"/>
        </w:numPr>
        <w:tabs>
          <w:tab w:val="num" w:pos="284"/>
        </w:tabs>
        <w:ind w:left="284" w:hanging="284"/>
        <w:rPr>
          <w:rFonts w:asciiTheme="minorHAnsi" w:hAnsiTheme="minorHAnsi" w:cstheme="minorHAnsi"/>
          <w:color w:val="FF0000"/>
          <w:szCs w:val="24"/>
        </w:rPr>
      </w:pPr>
      <w:r w:rsidRPr="00504FE9">
        <w:rPr>
          <w:rFonts w:asciiTheme="minorHAnsi" w:hAnsiTheme="minorHAnsi" w:cstheme="minorHAnsi"/>
          <w:szCs w:val="24"/>
        </w:rPr>
        <w:t xml:space="preserve"> </w:t>
      </w:r>
      <w:r w:rsidR="002261F4" w:rsidRPr="00504FE9">
        <w:rPr>
          <w:rFonts w:asciiTheme="minorHAnsi" w:hAnsiTheme="minorHAnsi" w:cstheme="minorHAnsi"/>
          <w:szCs w:val="24"/>
        </w:rPr>
        <w:t>Strona internetowa Starostwa Powiatowego jest częściowo zgodna ze standardami</w:t>
      </w:r>
      <w:r>
        <w:rPr>
          <w:rFonts w:asciiTheme="minorHAnsi" w:hAnsiTheme="minorHAnsi" w:cstheme="minorHAnsi"/>
          <w:szCs w:val="24"/>
        </w:rPr>
        <w:t xml:space="preserve"> </w:t>
      </w:r>
      <w:r w:rsidR="002261F4" w:rsidRPr="00504FE9">
        <w:rPr>
          <w:rFonts w:asciiTheme="minorHAnsi" w:hAnsiTheme="minorHAnsi" w:cstheme="minorHAnsi"/>
          <w:szCs w:val="24"/>
        </w:rPr>
        <w:t>dostępności cyfrowej (WCAG), oferując m.in. zintegrowany panel ułatwień dostępu oraz</w:t>
      </w:r>
      <w:r>
        <w:rPr>
          <w:rFonts w:asciiTheme="minorHAnsi" w:hAnsiTheme="minorHAnsi" w:cstheme="minorHAnsi"/>
          <w:szCs w:val="24"/>
        </w:rPr>
        <w:t> </w:t>
      </w:r>
      <w:r w:rsidR="002261F4" w:rsidRPr="00504FE9">
        <w:rPr>
          <w:rFonts w:asciiTheme="minorHAnsi" w:hAnsiTheme="minorHAnsi" w:cstheme="minorHAnsi"/>
          <w:szCs w:val="24"/>
        </w:rPr>
        <w:t>możliwość pełne</w:t>
      </w:r>
      <w:r w:rsidR="00791234" w:rsidRPr="00504FE9">
        <w:rPr>
          <w:rFonts w:asciiTheme="minorHAnsi" w:hAnsiTheme="minorHAnsi" w:cstheme="minorHAnsi"/>
          <w:szCs w:val="24"/>
        </w:rPr>
        <w:t>j obsługi za pomocą klawiatury.</w:t>
      </w:r>
    </w:p>
    <w:p w14:paraId="1DEF7D0A" w14:textId="1CD1D8B2" w:rsidR="008C1526" w:rsidRPr="00393881" w:rsidRDefault="00507ECF" w:rsidP="00E80074">
      <w:pPr>
        <w:pStyle w:val="Nagwek3"/>
        <w:numPr>
          <w:ilvl w:val="0"/>
          <w:numId w:val="3"/>
        </w:numPr>
      </w:pPr>
      <w:bookmarkStart w:id="26" w:name="_Toc231303042"/>
      <w:r w:rsidRPr="00393881">
        <w:t>Działania w obszarze dostępności informacyjno-komunikacyjnej</w:t>
      </w:r>
      <w:bookmarkEnd w:id="26"/>
    </w:p>
    <w:p w14:paraId="3A0C5C4D" w14:textId="77777777" w:rsidR="00D35ACB" w:rsidRDefault="00507ECF" w:rsidP="00F4735F">
      <w:pPr>
        <w:pStyle w:val="Akapitzlist"/>
        <w:numPr>
          <w:ilvl w:val="0"/>
          <w:numId w:val="18"/>
        </w:numPr>
        <w:tabs>
          <w:tab w:val="num" w:pos="426"/>
        </w:tabs>
        <w:spacing w:after="0"/>
        <w:ind w:left="426" w:hanging="426"/>
        <w:rPr>
          <w:rFonts w:asciiTheme="minorHAnsi" w:hAnsiTheme="minorHAnsi" w:cstheme="minorHAnsi"/>
          <w:szCs w:val="24"/>
        </w:rPr>
      </w:pPr>
      <w:r w:rsidRPr="00D35ACB">
        <w:rPr>
          <w:rFonts w:asciiTheme="minorHAnsi" w:hAnsiTheme="minorHAnsi" w:cstheme="minorHAnsi"/>
          <w:szCs w:val="24"/>
        </w:rPr>
        <w:lastRenderedPageBreak/>
        <w:t>Zakup multimedialnego terminalu tyflograficznego wyposażonego w system nawigacji beacon</w:t>
      </w:r>
      <w:r w:rsidR="00F94C48" w:rsidRPr="00D35ACB">
        <w:rPr>
          <w:rFonts w:asciiTheme="minorHAnsi" w:hAnsiTheme="minorHAnsi" w:cstheme="minorHAnsi"/>
          <w:szCs w:val="24"/>
        </w:rPr>
        <w:t>.</w:t>
      </w:r>
    </w:p>
    <w:p w14:paraId="1EAA8982" w14:textId="59DE23B2" w:rsidR="008C1526" w:rsidRPr="00D35ACB" w:rsidRDefault="00507ECF" w:rsidP="00F4735F">
      <w:pPr>
        <w:pStyle w:val="Akapitzlist"/>
        <w:numPr>
          <w:ilvl w:val="0"/>
          <w:numId w:val="18"/>
        </w:numPr>
        <w:tabs>
          <w:tab w:val="num" w:pos="426"/>
        </w:tabs>
        <w:spacing w:after="0"/>
        <w:ind w:left="426" w:hanging="426"/>
        <w:rPr>
          <w:rFonts w:asciiTheme="minorHAnsi" w:hAnsiTheme="minorHAnsi" w:cstheme="minorHAnsi"/>
          <w:szCs w:val="24"/>
        </w:rPr>
      </w:pPr>
      <w:r w:rsidRPr="00D35ACB">
        <w:rPr>
          <w:rFonts w:asciiTheme="minorHAnsi" w:hAnsiTheme="minorHAnsi" w:cstheme="minorHAnsi"/>
          <w:szCs w:val="24"/>
        </w:rPr>
        <w:t>Zakup pętli indukcyjnej stałej wraz ze szkoleniem pracowników z obsługi pętli.</w:t>
      </w:r>
    </w:p>
    <w:p w14:paraId="0F6A0F81" w14:textId="3972DCF0" w:rsidR="008C1526" w:rsidRPr="00393881" w:rsidRDefault="00507ECF" w:rsidP="00E80074">
      <w:pPr>
        <w:pStyle w:val="Nagwek3"/>
        <w:numPr>
          <w:ilvl w:val="0"/>
          <w:numId w:val="3"/>
        </w:numPr>
      </w:pPr>
      <w:bookmarkStart w:id="27" w:name="_Toc231303043"/>
      <w:r w:rsidRPr="00393881">
        <w:t>Działania w obszarze pozostałych działaniach</w:t>
      </w:r>
      <w:bookmarkEnd w:id="27"/>
    </w:p>
    <w:p w14:paraId="4A45CD86" w14:textId="77777777" w:rsidR="00D35ACB" w:rsidRDefault="00507ECF" w:rsidP="00F4735F">
      <w:pPr>
        <w:pStyle w:val="Akapitzlist"/>
        <w:numPr>
          <w:ilvl w:val="0"/>
          <w:numId w:val="19"/>
        </w:numPr>
        <w:tabs>
          <w:tab w:val="left" w:pos="851"/>
        </w:tabs>
        <w:spacing w:after="0"/>
        <w:ind w:left="426" w:hanging="426"/>
        <w:rPr>
          <w:rFonts w:asciiTheme="minorHAnsi" w:hAnsiTheme="minorHAnsi" w:cstheme="minorHAnsi"/>
          <w:szCs w:val="24"/>
        </w:rPr>
      </w:pPr>
      <w:r w:rsidRPr="00D35ACB">
        <w:rPr>
          <w:rFonts w:asciiTheme="minorHAnsi" w:hAnsiTheme="minorHAnsi" w:cstheme="minorHAnsi"/>
          <w:szCs w:val="24"/>
        </w:rPr>
        <w:t xml:space="preserve">Audyt dostępności architektonicznej jednostek podległych wykonany </w:t>
      </w:r>
      <w:r w:rsidR="00CF6757" w:rsidRPr="00D35ACB">
        <w:rPr>
          <w:rFonts w:asciiTheme="minorHAnsi" w:hAnsiTheme="minorHAnsi" w:cstheme="minorHAnsi"/>
          <w:szCs w:val="24"/>
        </w:rPr>
        <w:br/>
      </w:r>
      <w:r w:rsidRPr="00D35ACB">
        <w:rPr>
          <w:rFonts w:asciiTheme="minorHAnsi" w:hAnsiTheme="minorHAnsi" w:cstheme="minorHAnsi"/>
          <w:szCs w:val="24"/>
        </w:rPr>
        <w:t>przez pracowników Urzędu Starostwa Powiatowego.</w:t>
      </w:r>
    </w:p>
    <w:p w14:paraId="25B5042F" w14:textId="77777777" w:rsidR="00D35ACB" w:rsidRDefault="00F94C48" w:rsidP="00F4735F">
      <w:pPr>
        <w:pStyle w:val="Akapitzlist"/>
        <w:numPr>
          <w:ilvl w:val="0"/>
          <w:numId w:val="19"/>
        </w:numPr>
        <w:tabs>
          <w:tab w:val="left" w:pos="851"/>
        </w:tabs>
        <w:spacing w:after="0"/>
        <w:ind w:left="426" w:hanging="426"/>
        <w:rPr>
          <w:rFonts w:asciiTheme="minorHAnsi" w:hAnsiTheme="minorHAnsi" w:cstheme="minorHAnsi"/>
          <w:szCs w:val="24"/>
        </w:rPr>
      </w:pPr>
      <w:r w:rsidRPr="00D35ACB">
        <w:rPr>
          <w:rFonts w:asciiTheme="minorHAnsi" w:hAnsiTheme="minorHAnsi" w:cstheme="minorHAnsi"/>
          <w:szCs w:val="24"/>
        </w:rPr>
        <w:t xml:space="preserve">Zebranie </w:t>
      </w:r>
      <w:r w:rsidR="00507ECF" w:rsidRPr="00D35ACB">
        <w:rPr>
          <w:rFonts w:asciiTheme="minorHAnsi" w:hAnsiTheme="minorHAnsi" w:cstheme="minorHAnsi"/>
          <w:szCs w:val="24"/>
        </w:rPr>
        <w:t>raportów o stanie dostępności od wszystkich jednostek.</w:t>
      </w:r>
    </w:p>
    <w:p w14:paraId="1ADD8C81" w14:textId="77777777" w:rsidR="00D35ACB" w:rsidRDefault="00507ECF" w:rsidP="00F4735F">
      <w:pPr>
        <w:pStyle w:val="Akapitzlist"/>
        <w:numPr>
          <w:ilvl w:val="0"/>
          <w:numId w:val="19"/>
        </w:numPr>
        <w:tabs>
          <w:tab w:val="left" w:pos="851"/>
        </w:tabs>
        <w:spacing w:after="0"/>
        <w:ind w:left="426" w:hanging="426"/>
        <w:rPr>
          <w:rFonts w:asciiTheme="minorHAnsi" w:hAnsiTheme="minorHAnsi" w:cstheme="minorHAnsi"/>
          <w:szCs w:val="24"/>
        </w:rPr>
      </w:pPr>
      <w:r w:rsidRPr="00D35ACB">
        <w:rPr>
          <w:rFonts w:asciiTheme="minorHAnsi" w:hAnsiTheme="minorHAnsi" w:cstheme="minorHAnsi"/>
          <w:szCs w:val="24"/>
        </w:rPr>
        <w:t>Zapewnienie w</w:t>
      </w:r>
      <w:r w:rsidR="00CF6757" w:rsidRPr="00D35ACB">
        <w:rPr>
          <w:rFonts w:asciiTheme="minorHAnsi" w:hAnsiTheme="minorHAnsi" w:cstheme="minorHAnsi"/>
          <w:szCs w:val="24"/>
        </w:rPr>
        <w:t>stępu do budynków Starostwa Powiatowego osobie korzystającej</w:t>
      </w:r>
      <w:r w:rsidR="00CF6757" w:rsidRPr="00D35ACB">
        <w:rPr>
          <w:rFonts w:asciiTheme="minorHAnsi" w:hAnsiTheme="minorHAnsi" w:cstheme="minorHAnsi"/>
          <w:szCs w:val="24"/>
        </w:rPr>
        <w:br/>
      </w:r>
      <w:r w:rsidRPr="00D35ACB">
        <w:rPr>
          <w:rFonts w:asciiTheme="minorHAnsi" w:hAnsiTheme="minorHAnsi" w:cstheme="minorHAnsi"/>
          <w:szCs w:val="24"/>
        </w:rPr>
        <w:t>z psa asystującego</w:t>
      </w:r>
      <w:r w:rsidR="00393881" w:rsidRPr="00D35ACB">
        <w:rPr>
          <w:rFonts w:asciiTheme="minorHAnsi" w:hAnsiTheme="minorHAnsi" w:cstheme="minorHAnsi"/>
          <w:szCs w:val="24"/>
        </w:rPr>
        <w:t>.</w:t>
      </w:r>
    </w:p>
    <w:p w14:paraId="6558D837" w14:textId="4B16592C" w:rsidR="00D35ACB" w:rsidRDefault="00393881" w:rsidP="00F4735F">
      <w:pPr>
        <w:pStyle w:val="Akapitzlist"/>
        <w:numPr>
          <w:ilvl w:val="0"/>
          <w:numId w:val="19"/>
        </w:numPr>
        <w:tabs>
          <w:tab w:val="left" w:pos="851"/>
        </w:tabs>
        <w:spacing w:after="0"/>
        <w:ind w:left="426" w:hanging="426"/>
        <w:rPr>
          <w:rFonts w:asciiTheme="minorHAnsi" w:hAnsiTheme="minorHAnsi" w:cstheme="minorHAnsi"/>
          <w:szCs w:val="24"/>
        </w:rPr>
      </w:pPr>
      <w:r w:rsidRPr="00D35ACB">
        <w:rPr>
          <w:rFonts w:asciiTheme="minorHAnsi" w:hAnsiTheme="minorHAnsi" w:cstheme="minorHAnsi"/>
          <w:bCs/>
          <w:szCs w:val="24"/>
        </w:rPr>
        <w:t>Montaż wykładzin antypoślizgowych na korytarzu I piętra w Z</w:t>
      </w:r>
      <w:r w:rsidR="008F05F4" w:rsidRPr="00D35ACB">
        <w:rPr>
          <w:rFonts w:asciiTheme="minorHAnsi" w:hAnsiTheme="minorHAnsi" w:cstheme="minorHAnsi"/>
          <w:bCs/>
          <w:szCs w:val="24"/>
        </w:rPr>
        <w:t xml:space="preserve">espole </w:t>
      </w:r>
      <w:r w:rsidRPr="00D35ACB">
        <w:rPr>
          <w:rFonts w:asciiTheme="minorHAnsi" w:hAnsiTheme="minorHAnsi" w:cstheme="minorHAnsi"/>
          <w:bCs/>
          <w:szCs w:val="24"/>
        </w:rPr>
        <w:t>P</w:t>
      </w:r>
      <w:r w:rsidR="008F05F4" w:rsidRPr="00D35ACB">
        <w:rPr>
          <w:rFonts w:asciiTheme="minorHAnsi" w:hAnsiTheme="minorHAnsi" w:cstheme="minorHAnsi"/>
          <w:bCs/>
          <w:szCs w:val="24"/>
        </w:rPr>
        <w:t xml:space="preserve">lacówek </w:t>
      </w:r>
      <w:r w:rsidRPr="00D35ACB">
        <w:rPr>
          <w:rFonts w:asciiTheme="minorHAnsi" w:hAnsiTheme="minorHAnsi" w:cstheme="minorHAnsi"/>
          <w:bCs/>
          <w:szCs w:val="24"/>
        </w:rPr>
        <w:t>E</w:t>
      </w:r>
      <w:r w:rsidR="008F05F4" w:rsidRPr="00D35ACB">
        <w:rPr>
          <w:rFonts w:asciiTheme="minorHAnsi" w:hAnsiTheme="minorHAnsi" w:cstheme="minorHAnsi"/>
          <w:bCs/>
          <w:szCs w:val="24"/>
        </w:rPr>
        <w:t xml:space="preserve">dukacyjno </w:t>
      </w:r>
      <w:r w:rsidRPr="00D35ACB">
        <w:rPr>
          <w:rFonts w:asciiTheme="minorHAnsi" w:hAnsiTheme="minorHAnsi" w:cstheme="minorHAnsi"/>
          <w:bCs/>
          <w:szCs w:val="24"/>
        </w:rPr>
        <w:t>-</w:t>
      </w:r>
      <w:r w:rsidR="008F05F4" w:rsidRPr="00D35ACB">
        <w:rPr>
          <w:rFonts w:asciiTheme="minorHAnsi" w:hAnsiTheme="minorHAnsi" w:cstheme="minorHAnsi"/>
          <w:bCs/>
          <w:szCs w:val="24"/>
        </w:rPr>
        <w:t xml:space="preserve"> </w:t>
      </w:r>
      <w:r w:rsidR="00D35ACB" w:rsidRPr="00D35ACB">
        <w:rPr>
          <w:rFonts w:asciiTheme="minorHAnsi" w:hAnsiTheme="minorHAnsi" w:cstheme="minorHAnsi"/>
          <w:bCs/>
          <w:szCs w:val="24"/>
        </w:rPr>
        <w:t>Wychowawczym”</w:t>
      </w:r>
      <w:r w:rsidR="00CF6757" w:rsidRPr="00D35ACB">
        <w:rPr>
          <w:rFonts w:asciiTheme="minorHAnsi" w:hAnsiTheme="minorHAnsi" w:cstheme="minorHAnsi"/>
          <w:bCs/>
          <w:szCs w:val="24"/>
        </w:rPr>
        <w:t xml:space="preserve"> </w:t>
      </w:r>
      <w:r w:rsidR="0024489F" w:rsidRPr="00D35ACB">
        <w:rPr>
          <w:rFonts w:asciiTheme="minorHAnsi" w:hAnsiTheme="minorHAnsi" w:cstheme="minorHAnsi"/>
          <w:bCs/>
          <w:szCs w:val="24"/>
        </w:rPr>
        <w:t xml:space="preserve">- </w:t>
      </w:r>
      <w:r w:rsidRPr="00D35ACB">
        <w:rPr>
          <w:rFonts w:asciiTheme="minorHAnsi" w:hAnsiTheme="minorHAnsi" w:cstheme="minorHAnsi"/>
          <w:szCs w:val="24"/>
        </w:rPr>
        <w:t xml:space="preserve">likwidacja bariery architektonicznej </w:t>
      </w:r>
      <w:r w:rsidR="008F05F4" w:rsidRPr="00D35ACB">
        <w:rPr>
          <w:rFonts w:asciiTheme="minorHAnsi" w:hAnsiTheme="minorHAnsi" w:cstheme="minorHAnsi"/>
          <w:szCs w:val="24"/>
        </w:rPr>
        <w:br/>
      </w:r>
      <w:r w:rsidRPr="00D35ACB">
        <w:rPr>
          <w:rFonts w:asciiTheme="minorHAnsi" w:hAnsiTheme="minorHAnsi" w:cstheme="minorHAnsi"/>
          <w:szCs w:val="24"/>
        </w:rPr>
        <w:t>oraz zapew</w:t>
      </w:r>
      <w:r w:rsidR="00CF6757" w:rsidRPr="00D35ACB">
        <w:rPr>
          <w:rFonts w:asciiTheme="minorHAnsi" w:hAnsiTheme="minorHAnsi" w:cstheme="minorHAnsi"/>
          <w:szCs w:val="24"/>
        </w:rPr>
        <w:t>nienie większego bezpieczeństwa</w:t>
      </w:r>
      <w:r w:rsidR="008F05F4" w:rsidRPr="00D35ACB">
        <w:rPr>
          <w:rFonts w:asciiTheme="minorHAnsi" w:hAnsiTheme="minorHAnsi" w:cstheme="minorHAnsi"/>
          <w:szCs w:val="24"/>
        </w:rPr>
        <w:t xml:space="preserve"> </w:t>
      </w:r>
      <w:r w:rsidRPr="00D35ACB">
        <w:rPr>
          <w:rFonts w:asciiTheme="minorHAnsi" w:hAnsiTheme="minorHAnsi" w:cstheme="minorHAnsi"/>
          <w:szCs w:val="24"/>
        </w:rPr>
        <w:t>i umożliwienie osobom</w:t>
      </w:r>
      <w:r w:rsidR="006D19F4" w:rsidRPr="00D35ACB">
        <w:rPr>
          <w:rFonts w:asciiTheme="minorHAnsi" w:hAnsiTheme="minorHAnsi" w:cstheme="minorHAnsi"/>
          <w:szCs w:val="24"/>
        </w:rPr>
        <w:br/>
      </w:r>
      <w:r w:rsidR="00CF6757" w:rsidRPr="00D35ACB">
        <w:rPr>
          <w:rFonts w:asciiTheme="minorHAnsi" w:hAnsiTheme="minorHAnsi" w:cstheme="minorHAnsi"/>
          <w:szCs w:val="24"/>
        </w:rPr>
        <w:t xml:space="preserve">z </w:t>
      </w:r>
      <w:r w:rsidRPr="00D35ACB">
        <w:rPr>
          <w:rFonts w:asciiTheme="minorHAnsi" w:hAnsiTheme="minorHAnsi" w:cstheme="minorHAnsi"/>
          <w:szCs w:val="24"/>
        </w:rPr>
        <w:t>niepełnosprawn</w:t>
      </w:r>
      <w:r w:rsidR="00CF6757" w:rsidRPr="00D35ACB">
        <w:rPr>
          <w:rFonts w:asciiTheme="minorHAnsi" w:hAnsiTheme="minorHAnsi" w:cstheme="minorHAnsi"/>
          <w:szCs w:val="24"/>
        </w:rPr>
        <w:t>ościami bezpieczne poruszanie</w:t>
      </w:r>
      <w:r w:rsidR="008F05F4" w:rsidRPr="00D35ACB">
        <w:rPr>
          <w:rFonts w:asciiTheme="minorHAnsi" w:hAnsiTheme="minorHAnsi" w:cstheme="minorHAnsi"/>
          <w:szCs w:val="24"/>
        </w:rPr>
        <w:t xml:space="preserve"> </w:t>
      </w:r>
      <w:r w:rsidRPr="00D35ACB">
        <w:rPr>
          <w:rFonts w:asciiTheme="minorHAnsi" w:hAnsiTheme="minorHAnsi" w:cstheme="minorHAnsi"/>
          <w:szCs w:val="24"/>
        </w:rPr>
        <w:t>się w przestrze</w:t>
      </w:r>
      <w:r w:rsidR="00CF6757" w:rsidRPr="00D35ACB">
        <w:rPr>
          <w:rFonts w:asciiTheme="minorHAnsi" w:hAnsiTheme="minorHAnsi" w:cstheme="minorHAnsi"/>
          <w:szCs w:val="24"/>
        </w:rPr>
        <w:t>ni użytkowej budynku szkolnego.</w:t>
      </w:r>
    </w:p>
    <w:p w14:paraId="35F5B916" w14:textId="08F620E6" w:rsidR="00F94C48" w:rsidRPr="00D35ACB" w:rsidRDefault="00F94C48" w:rsidP="00F4735F">
      <w:pPr>
        <w:pStyle w:val="Akapitzlist"/>
        <w:numPr>
          <w:ilvl w:val="0"/>
          <w:numId w:val="19"/>
        </w:numPr>
        <w:tabs>
          <w:tab w:val="left" w:pos="851"/>
        </w:tabs>
        <w:spacing w:after="0"/>
        <w:ind w:left="426" w:hanging="426"/>
        <w:rPr>
          <w:rFonts w:asciiTheme="minorHAnsi" w:hAnsiTheme="minorHAnsi" w:cstheme="minorHAnsi"/>
          <w:szCs w:val="24"/>
        </w:rPr>
      </w:pPr>
      <w:r w:rsidRPr="00D35ACB">
        <w:rPr>
          <w:rFonts w:asciiTheme="minorHAnsi" w:hAnsiTheme="minorHAnsi" w:cstheme="minorHAnsi"/>
          <w:szCs w:val="24"/>
        </w:rPr>
        <w:t>Modernizacja S</w:t>
      </w:r>
      <w:r w:rsidR="00DF1197" w:rsidRPr="00D35ACB">
        <w:rPr>
          <w:rFonts w:asciiTheme="minorHAnsi" w:hAnsiTheme="minorHAnsi" w:cstheme="minorHAnsi"/>
          <w:szCs w:val="24"/>
        </w:rPr>
        <w:t>zpitalnego Oddziału Ratunkowego w Szpitalu Powiatowym</w:t>
      </w:r>
      <w:r w:rsidR="00DF1197" w:rsidRPr="00D35ACB">
        <w:rPr>
          <w:rFonts w:asciiTheme="minorHAnsi" w:hAnsiTheme="minorHAnsi" w:cstheme="minorHAnsi"/>
          <w:szCs w:val="24"/>
        </w:rPr>
        <w:br/>
        <w:t>w Skarżysku – Kamiennej z przystosowaniem do potrzeb osób</w:t>
      </w:r>
      <w:r w:rsidR="00DF1197" w:rsidRPr="00D35ACB">
        <w:rPr>
          <w:rFonts w:asciiTheme="minorHAnsi" w:hAnsiTheme="minorHAnsi" w:cstheme="minorHAnsi"/>
          <w:szCs w:val="24"/>
        </w:rPr>
        <w:br/>
        <w:t>z niepełnosprawnościami.</w:t>
      </w:r>
    </w:p>
    <w:p w14:paraId="2ECA4DDF" w14:textId="44F7845B" w:rsidR="008C1526" w:rsidRPr="00D35ACB" w:rsidRDefault="00507ECF" w:rsidP="00F4735F">
      <w:pPr>
        <w:pStyle w:val="Nagwek2"/>
      </w:pPr>
      <w:bookmarkStart w:id="28" w:name="_6._Cel_i"/>
      <w:bookmarkStart w:id="29" w:name="_Toc229396700"/>
      <w:bookmarkStart w:id="30" w:name="_Toc230870936"/>
      <w:bookmarkStart w:id="31" w:name="_Toc231303044"/>
      <w:bookmarkEnd w:id="28"/>
      <w:r w:rsidRPr="00D35ACB">
        <w:t>Cel i działania</w:t>
      </w:r>
      <w:bookmarkEnd w:id="29"/>
      <w:bookmarkEnd w:id="30"/>
      <w:bookmarkEnd w:id="31"/>
    </w:p>
    <w:p w14:paraId="221A256D" w14:textId="77777777" w:rsidR="008C1526" w:rsidRPr="00393881" w:rsidRDefault="00507ECF" w:rsidP="00F4735F">
      <w:p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Celem planu jest stopniowe zwiększanie dostępności dla osób ze szczególnymi potrzebami. Plan zawiera działania i harmonogram ich realizacji. Zrealizowane działania podniosą dostępność i poprawią jakość życia wszystkich. Będzie to możliwe dzięki zmianie podejścia do osób ze szczególnymi potrzebami oraz projektowaniu usług dostępnych</w:t>
      </w:r>
      <w:r w:rsidR="00DF1197">
        <w:rPr>
          <w:rFonts w:asciiTheme="minorHAnsi" w:hAnsiTheme="minorHAnsi" w:cstheme="minorHAnsi"/>
          <w:szCs w:val="24"/>
        </w:rPr>
        <w:br/>
      </w:r>
      <w:r w:rsidRPr="00393881">
        <w:rPr>
          <w:rFonts w:asciiTheme="minorHAnsi" w:hAnsiTheme="minorHAnsi" w:cstheme="minorHAnsi"/>
          <w:szCs w:val="24"/>
        </w:rPr>
        <w:t>dla wszystkich. Zmiany będą dotyczyć zarówno pracowników, jak i ludzi z zewnątrz,</w:t>
      </w:r>
      <w:r w:rsidR="00DF1197">
        <w:rPr>
          <w:rFonts w:asciiTheme="minorHAnsi" w:hAnsiTheme="minorHAnsi" w:cstheme="minorHAnsi"/>
          <w:szCs w:val="24"/>
        </w:rPr>
        <w:br/>
      </w:r>
      <w:r w:rsidRPr="00393881">
        <w:rPr>
          <w:rFonts w:asciiTheme="minorHAnsi" w:hAnsiTheme="minorHAnsi" w:cstheme="minorHAnsi"/>
          <w:szCs w:val="24"/>
        </w:rPr>
        <w:t>na przykład klientów.</w:t>
      </w:r>
    </w:p>
    <w:p w14:paraId="601A9007" w14:textId="7C944844" w:rsidR="008C1526" w:rsidRDefault="00507ECF" w:rsidP="00F4735F">
      <w:pPr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Cel planu zostanie zrealizowan</w:t>
      </w:r>
      <w:r w:rsidR="005F5612">
        <w:rPr>
          <w:rFonts w:asciiTheme="minorHAnsi" w:hAnsiTheme="minorHAnsi" w:cstheme="minorHAnsi"/>
          <w:szCs w:val="24"/>
        </w:rPr>
        <w:t>y poprzez następujące działania, które</w:t>
      </w:r>
      <w:r w:rsidR="005F5612" w:rsidRPr="003500F5">
        <w:rPr>
          <w:rFonts w:asciiTheme="minorHAnsi" w:hAnsiTheme="minorHAnsi" w:cstheme="minorHAnsi"/>
          <w:bCs/>
          <w:szCs w:val="24"/>
        </w:rPr>
        <w:t xml:space="preserve"> będą realizowane</w:t>
      </w:r>
      <w:r w:rsidR="005F5612">
        <w:rPr>
          <w:rFonts w:asciiTheme="minorHAnsi" w:hAnsiTheme="minorHAnsi" w:cstheme="minorHAnsi"/>
          <w:bCs/>
          <w:szCs w:val="24"/>
        </w:rPr>
        <w:br/>
      </w:r>
      <w:r w:rsidR="005F5612" w:rsidRPr="003500F5">
        <w:rPr>
          <w:rFonts w:asciiTheme="minorHAnsi" w:hAnsiTheme="minorHAnsi" w:cstheme="minorHAnsi"/>
          <w:bCs/>
          <w:szCs w:val="24"/>
        </w:rPr>
        <w:t>w</w:t>
      </w:r>
      <w:r w:rsidR="005F5612">
        <w:rPr>
          <w:rFonts w:asciiTheme="minorHAnsi" w:hAnsiTheme="minorHAnsi" w:cstheme="minorHAnsi"/>
          <w:b/>
          <w:bCs/>
          <w:szCs w:val="24"/>
        </w:rPr>
        <w:t xml:space="preserve"> </w:t>
      </w:r>
      <w:r w:rsidR="005F5612" w:rsidRPr="007530E4">
        <w:rPr>
          <w:rFonts w:asciiTheme="minorHAnsi" w:hAnsiTheme="minorHAnsi" w:cstheme="minorHAnsi"/>
          <w:szCs w:val="24"/>
        </w:rPr>
        <w:t>Centrum Obsługi Placówek</w:t>
      </w:r>
      <w:r w:rsidR="00527744">
        <w:rPr>
          <w:rFonts w:asciiTheme="minorHAnsi" w:hAnsiTheme="minorHAnsi" w:cstheme="minorHAnsi"/>
          <w:szCs w:val="24"/>
        </w:rPr>
        <w:t xml:space="preserve"> ul. Rejowska 53</w:t>
      </w:r>
      <w:r w:rsidR="005F5612" w:rsidRPr="007530E4">
        <w:rPr>
          <w:rFonts w:asciiTheme="minorHAnsi" w:hAnsiTheme="minorHAnsi" w:cstheme="minorHAnsi"/>
          <w:szCs w:val="24"/>
        </w:rPr>
        <w:t xml:space="preserve"> w Skarżysku </w:t>
      </w:r>
      <w:r w:rsidR="005F5612">
        <w:rPr>
          <w:rFonts w:asciiTheme="minorHAnsi" w:hAnsiTheme="minorHAnsi" w:cstheme="minorHAnsi"/>
          <w:szCs w:val="24"/>
        </w:rPr>
        <w:t>–</w:t>
      </w:r>
      <w:r w:rsidR="005F5612" w:rsidRPr="007530E4">
        <w:rPr>
          <w:rFonts w:asciiTheme="minorHAnsi" w:hAnsiTheme="minorHAnsi" w:cstheme="minorHAnsi"/>
          <w:szCs w:val="24"/>
        </w:rPr>
        <w:t xml:space="preserve"> Kamiennej</w:t>
      </w:r>
      <w:r w:rsidR="005F5612">
        <w:rPr>
          <w:rFonts w:asciiTheme="minorHAnsi" w:hAnsiTheme="minorHAnsi" w:cstheme="minorHAnsi"/>
          <w:szCs w:val="24"/>
        </w:rPr>
        <w:t>.</w:t>
      </w:r>
    </w:p>
    <w:p w14:paraId="761436AE" w14:textId="0A88116A" w:rsidR="002261F4" w:rsidRPr="005F5612" w:rsidRDefault="002261F4" w:rsidP="00E80074">
      <w:pPr>
        <w:pStyle w:val="Nagwek3"/>
      </w:pPr>
      <w:bookmarkStart w:id="32" w:name="_Toc231303045"/>
      <w:r w:rsidRPr="007530E4">
        <w:t>Działania w obszarze dostępności architektonicznej</w:t>
      </w:r>
      <w:bookmarkEnd w:id="32"/>
    </w:p>
    <w:p w14:paraId="00829EC3" w14:textId="77777777" w:rsidR="002261F4" w:rsidRPr="007530E4" w:rsidRDefault="002261F4" w:rsidP="00F4735F">
      <w:pPr>
        <w:numPr>
          <w:ilvl w:val="1"/>
          <w:numId w:val="6"/>
        </w:numPr>
        <w:tabs>
          <w:tab w:val="num" w:pos="567"/>
        </w:tabs>
        <w:spacing w:after="0"/>
        <w:ind w:left="993" w:hanging="567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 xml:space="preserve">Budowa nowego podjazdu dla </w:t>
      </w:r>
      <w:r>
        <w:rPr>
          <w:rFonts w:asciiTheme="minorHAnsi" w:hAnsiTheme="minorHAnsi" w:cstheme="minorHAnsi"/>
          <w:szCs w:val="24"/>
        </w:rPr>
        <w:t>osób z niepełnosprawnością</w:t>
      </w:r>
      <w:r w:rsidRPr="007530E4">
        <w:rPr>
          <w:rFonts w:asciiTheme="minorHAnsi" w:hAnsiTheme="minorHAnsi" w:cstheme="minorHAnsi"/>
          <w:szCs w:val="24"/>
        </w:rPr>
        <w:t xml:space="preserve"> wraz z budową kładki łączącej podjaz</w:t>
      </w:r>
      <w:r>
        <w:rPr>
          <w:rFonts w:asciiTheme="minorHAnsi" w:hAnsiTheme="minorHAnsi" w:cstheme="minorHAnsi"/>
          <w:szCs w:val="24"/>
        </w:rPr>
        <w:t>d z drugim wejściem do budynku.</w:t>
      </w:r>
    </w:p>
    <w:p w14:paraId="2E114188" w14:textId="77777777" w:rsidR="002261F4" w:rsidRPr="007530E4" w:rsidRDefault="002261F4" w:rsidP="00F4735F">
      <w:pPr>
        <w:numPr>
          <w:ilvl w:val="1"/>
          <w:numId w:val="6"/>
        </w:numPr>
        <w:tabs>
          <w:tab w:val="num" w:pos="567"/>
        </w:tabs>
        <w:spacing w:after="0"/>
        <w:ind w:left="993" w:hanging="567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>Kontrastowe oznaczenie cokołów przypodł</w:t>
      </w:r>
      <w:r>
        <w:rPr>
          <w:rFonts w:asciiTheme="minorHAnsi" w:hAnsiTheme="minorHAnsi" w:cstheme="minorHAnsi"/>
          <w:szCs w:val="24"/>
        </w:rPr>
        <w:t>ogowych na korytarzach budynku.</w:t>
      </w:r>
    </w:p>
    <w:p w14:paraId="670BDC11" w14:textId="270A6029" w:rsidR="002261F4" w:rsidRPr="00CC4030" w:rsidRDefault="00CC4030" w:rsidP="00F4735F">
      <w:pPr>
        <w:numPr>
          <w:ilvl w:val="1"/>
          <w:numId w:val="6"/>
        </w:numPr>
        <w:tabs>
          <w:tab w:val="num" w:pos="567"/>
        </w:tabs>
        <w:spacing w:after="0"/>
        <w:ind w:left="993" w:hanging="567"/>
        <w:rPr>
          <w:rFonts w:asciiTheme="minorHAnsi" w:hAnsiTheme="minorHAnsi" w:cstheme="minorHAnsi"/>
          <w:szCs w:val="24"/>
        </w:rPr>
      </w:pPr>
      <w:r w:rsidRPr="00CC4030">
        <w:rPr>
          <w:rFonts w:asciiTheme="minorHAnsi" w:hAnsiTheme="minorHAnsi" w:cstheme="minorHAnsi"/>
          <w:szCs w:val="24"/>
        </w:rPr>
        <w:t>Kontrastowe oznakowanie drzwi wejściowych w budynku</w:t>
      </w:r>
      <w:r>
        <w:rPr>
          <w:rFonts w:asciiTheme="minorHAnsi" w:hAnsiTheme="minorHAnsi" w:cstheme="minorHAnsi"/>
          <w:szCs w:val="24"/>
        </w:rPr>
        <w:t>.</w:t>
      </w:r>
    </w:p>
    <w:p w14:paraId="4D065F77" w14:textId="77777777" w:rsidR="002261F4" w:rsidRPr="007530E4" w:rsidRDefault="002261F4" w:rsidP="00F4735F">
      <w:pPr>
        <w:numPr>
          <w:ilvl w:val="1"/>
          <w:numId w:val="6"/>
        </w:numPr>
        <w:tabs>
          <w:tab w:val="num" w:pos="567"/>
        </w:tabs>
        <w:spacing w:after="0"/>
        <w:ind w:left="993" w:hanging="567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 xml:space="preserve">Oznakowanie schodów </w:t>
      </w:r>
      <w:r>
        <w:rPr>
          <w:rFonts w:asciiTheme="minorHAnsi" w:hAnsiTheme="minorHAnsi" w:cstheme="minorHAnsi"/>
          <w:szCs w:val="24"/>
        </w:rPr>
        <w:t>wewnętrznych taśmą kontrastową.</w:t>
      </w:r>
    </w:p>
    <w:p w14:paraId="08892DF4" w14:textId="77777777" w:rsidR="002261F4" w:rsidRPr="007530E4" w:rsidRDefault="002261F4" w:rsidP="00F4735F">
      <w:pPr>
        <w:numPr>
          <w:ilvl w:val="1"/>
          <w:numId w:val="6"/>
        </w:numPr>
        <w:tabs>
          <w:tab w:val="num" w:pos="426"/>
        </w:tabs>
        <w:spacing w:after="0"/>
        <w:ind w:left="993" w:hanging="567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>Przebudowa istniejących schod</w:t>
      </w:r>
      <w:r>
        <w:rPr>
          <w:rFonts w:asciiTheme="minorHAnsi" w:hAnsiTheme="minorHAnsi" w:cstheme="minorHAnsi"/>
          <w:szCs w:val="24"/>
        </w:rPr>
        <w:t>ów terenowych wraz z poręczami.</w:t>
      </w:r>
    </w:p>
    <w:p w14:paraId="11B49554" w14:textId="77777777" w:rsidR="002261F4" w:rsidRPr="007530E4" w:rsidRDefault="002261F4" w:rsidP="00F4735F">
      <w:pPr>
        <w:numPr>
          <w:ilvl w:val="1"/>
          <w:numId w:val="6"/>
        </w:numPr>
        <w:tabs>
          <w:tab w:val="num" w:pos="426"/>
        </w:tabs>
        <w:spacing w:after="0"/>
        <w:ind w:left="993" w:hanging="567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 xml:space="preserve">Remont łazienki celem dostosowania dla </w:t>
      </w:r>
      <w:r>
        <w:rPr>
          <w:rFonts w:asciiTheme="minorHAnsi" w:hAnsiTheme="minorHAnsi" w:cstheme="minorHAnsi"/>
          <w:szCs w:val="24"/>
        </w:rPr>
        <w:t>potrzeb osób niepełnosprawnych.</w:t>
      </w:r>
    </w:p>
    <w:p w14:paraId="57D16705" w14:textId="77777777" w:rsidR="002261F4" w:rsidRPr="007530E4" w:rsidRDefault="002261F4" w:rsidP="00F4735F">
      <w:pPr>
        <w:numPr>
          <w:ilvl w:val="1"/>
          <w:numId w:val="6"/>
        </w:numPr>
        <w:tabs>
          <w:tab w:val="num" w:pos="426"/>
        </w:tabs>
        <w:spacing w:after="0"/>
        <w:ind w:left="993" w:hanging="567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>Remont schodów wejści</w:t>
      </w:r>
      <w:r>
        <w:rPr>
          <w:rFonts w:asciiTheme="minorHAnsi" w:hAnsiTheme="minorHAnsi" w:cstheme="minorHAnsi"/>
          <w:szCs w:val="24"/>
        </w:rPr>
        <w:t>owych do budynku.</w:t>
      </w:r>
    </w:p>
    <w:p w14:paraId="176A0ACD" w14:textId="77777777" w:rsidR="002261F4" w:rsidRPr="007530E4" w:rsidRDefault="002261F4" w:rsidP="00F4735F">
      <w:pPr>
        <w:numPr>
          <w:ilvl w:val="1"/>
          <w:numId w:val="6"/>
        </w:numPr>
        <w:tabs>
          <w:tab w:val="num" w:pos="426"/>
        </w:tabs>
        <w:spacing w:after="0"/>
        <w:ind w:left="993" w:hanging="567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>Zakup i wymiana dwóch par drzwi wejściowych do budynku.</w:t>
      </w:r>
    </w:p>
    <w:p w14:paraId="5A2D2819" w14:textId="77777777" w:rsidR="002261F4" w:rsidRPr="007530E4" w:rsidRDefault="002261F4" w:rsidP="00F4735F">
      <w:pPr>
        <w:numPr>
          <w:ilvl w:val="1"/>
          <w:numId w:val="6"/>
        </w:numPr>
        <w:tabs>
          <w:tab w:val="num" w:pos="426"/>
        </w:tabs>
        <w:spacing w:after="0"/>
        <w:ind w:left="993" w:hanging="567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lastRenderedPageBreak/>
        <w:t>Zakup i zamont</w:t>
      </w:r>
      <w:r>
        <w:rPr>
          <w:rFonts w:asciiTheme="minorHAnsi" w:hAnsiTheme="minorHAnsi" w:cstheme="minorHAnsi"/>
          <w:szCs w:val="24"/>
        </w:rPr>
        <w:t>owanie ławek z podłokietnikami.</w:t>
      </w:r>
    </w:p>
    <w:p w14:paraId="116827D1" w14:textId="77777777" w:rsidR="002261F4" w:rsidRPr="007530E4" w:rsidRDefault="003500F5" w:rsidP="00F4735F">
      <w:pPr>
        <w:numPr>
          <w:ilvl w:val="1"/>
          <w:numId w:val="6"/>
        </w:numPr>
        <w:tabs>
          <w:tab w:val="num" w:pos="284"/>
        </w:tabs>
        <w:spacing w:after="0"/>
        <w:ind w:left="993" w:hanging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2261F4" w:rsidRPr="007530E4">
        <w:rPr>
          <w:rFonts w:asciiTheme="minorHAnsi" w:hAnsiTheme="minorHAnsi" w:cstheme="minorHAnsi"/>
          <w:szCs w:val="24"/>
        </w:rPr>
        <w:t>Zamontowanie systemu ala</w:t>
      </w:r>
      <w:r w:rsidR="002261F4">
        <w:rPr>
          <w:rFonts w:asciiTheme="minorHAnsi" w:hAnsiTheme="minorHAnsi" w:cstheme="minorHAnsi"/>
          <w:szCs w:val="24"/>
        </w:rPr>
        <w:t>rmującego o niebezpieczeństwie.</w:t>
      </w:r>
    </w:p>
    <w:p w14:paraId="63CC4382" w14:textId="77777777" w:rsidR="002261F4" w:rsidRPr="007530E4" w:rsidRDefault="003500F5" w:rsidP="00F4735F">
      <w:pPr>
        <w:numPr>
          <w:ilvl w:val="1"/>
          <w:numId w:val="6"/>
        </w:numPr>
        <w:tabs>
          <w:tab w:val="num" w:pos="426"/>
        </w:tabs>
        <w:ind w:left="993" w:hanging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2261F4" w:rsidRPr="007530E4">
        <w:rPr>
          <w:rFonts w:asciiTheme="minorHAnsi" w:hAnsiTheme="minorHAnsi" w:cstheme="minorHAnsi"/>
          <w:szCs w:val="24"/>
        </w:rPr>
        <w:t>Zapewnienie miejsc parkingowych dla osób z niepełnosprawnościami,</w:t>
      </w:r>
      <w:r w:rsidR="00DF1197">
        <w:rPr>
          <w:rFonts w:asciiTheme="minorHAnsi" w:hAnsiTheme="minorHAnsi" w:cstheme="minorHAnsi"/>
          <w:szCs w:val="24"/>
        </w:rPr>
        <w:br/>
      </w:r>
      <w:r w:rsidR="002261F4" w:rsidRPr="007530E4">
        <w:rPr>
          <w:rFonts w:asciiTheme="minorHAnsi" w:hAnsiTheme="minorHAnsi" w:cstheme="minorHAnsi"/>
          <w:szCs w:val="24"/>
        </w:rPr>
        <w:t>tzw. niebieskie koperty, w ramach istniejącego parkingu.</w:t>
      </w:r>
    </w:p>
    <w:p w14:paraId="2E46B01D" w14:textId="0692A67A" w:rsidR="002261F4" w:rsidRPr="007530E4" w:rsidRDefault="002261F4" w:rsidP="00E80074">
      <w:pPr>
        <w:pStyle w:val="Nagwek3"/>
      </w:pPr>
      <w:bookmarkStart w:id="33" w:name="_Toc231303046"/>
      <w:r w:rsidRPr="007530E4">
        <w:t>Działania w obszarze dostępności cyfrowej</w:t>
      </w:r>
      <w:bookmarkEnd w:id="33"/>
    </w:p>
    <w:p w14:paraId="1BF7A1C6" w14:textId="3E02385B" w:rsidR="00AF080A" w:rsidRDefault="002261F4" w:rsidP="00F4735F">
      <w:pPr>
        <w:numPr>
          <w:ilvl w:val="1"/>
          <w:numId w:val="6"/>
        </w:numPr>
        <w:tabs>
          <w:tab w:val="num" w:pos="851"/>
        </w:tabs>
        <w:spacing w:after="0"/>
        <w:ind w:left="851" w:hanging="42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5F5612" w:rsidRPr="00DE4A0D">
        <w:rPr>
          <w:rFonts w:asciiTheme="minorHAnsi" w:hAnsiTheme="minorHAnsi" w:cstheme="minorHAnsi"/>
          <w:szCs w:val="24"/>
        </w:rPr>
        <w:t>Analiza i aktualizacja stanu stron internetowych i aplikacji mobilnych</w:t>
      </w:r>
      <w:r w:rsidR="00A90E91">
        <w:rPr>
          <w:rFonts w:asciiTheme="minorHAnsi" w:hAnsiTheme="minorHAnsi" w:cstheme="minorHAnsi"/>
          <w:szCs w:val="24"/>
        </w:rPr>
        <w:t xml:space="preserve"> w Starostwie Powiatowym w Skarżysku – Kamiennej</w:t>
      </w:r>
      <w:r w:rsidR="00BB14AD">
        <w:rPr>
          <w:rFonts w:asciiTheme="minorHAnsi" w:hAnsiTheme="minorHAnsi" w:cstheme="minorHAnsi"/>
          <w:szCs w:val="24"/>
        </w:rPr>
        <w:t xml:space="preserve"> </w:t>
      </w:r>
      <w:r w:rsidR="00BB14AD" w:rsidRPr="00BB14AD">
        <w:rPr>
          <w:rFonts w:asciiTheme="minorHAnsi" w:hAnsiTheme="minorHAnsi" w:cstheme="minorHAnsi"/>
          <w:szCs w:val="24"/>
        </w:rPr>
        <w:t>po przeprowadzonym audycie dostępności cyfrowej</w:t>
      </w:r>
      <w:r w:rsidR="00BB14AD">
        <w:rPr>
          <w:rFonts w:asciiTheme="minorHAnsi" w:hAnsiTheme="minorHAnsi" w:cstheme="minorHAnsi"/>
          <w:szCs w:val="24"/>
        </w:rPr>
        <w:t>.</w:t>
      </w:r>
    </w:p>
    <w:p w14:paraId="68DF12DD" w14:textId="068A075D" w:rsidR="002261F4" w:rsidRPr="007530E4" w:rsidRDefault="00AF080A" w:rsidP="00F4735F">
      <w:pPr>
        <w:numPr>
          <w:ilvl w:val="1"/>
          <w:numId w:val="6"/>
        </w:numPr>
        <w:tabs>
          <w:tab w:val="num" w:pos="851"/>
        </w:tabs>
        <w:ind w:left="851" w:hanging="425"/>
        <w:rPr>
          <w:rFonts w:asciiTheme="minorHAnsi" w:hAnsiTheme="minorHAnsi" w:cstheme="minorHAnsi"/>
          <w:szCs w:val="24"/>
        </w:rPr>
      </w:pPr>
      <w:r w:rsidRPr="00DE4A0D">
        <w:rPr>
          <w:rFonts w:asciiTheme="minorHAnsi" w:hAnsiTheme="minorHAnsi" w:cstheme="minorHAnsi"/>
          <w:szCs w:val="24"/>
        </w:rPr>
        <w:t>Analiza i aktualizacja stanu stron internetowych i aplikacji mobilnych</w:t>
      </w:r>
      <w:r>
        <w:rPr>
          <w:rFonts w:asciiTheme="minorHAnsi" w:hAnsiTheme="minorHAnsi" w:cstheme="minorHAnsi"/>
          <w:szCs w:val="24"/>
        </w:rPr>
        <w:t xml:space="preserve"> w Centrum Obsługi Placówek</w:t>
      </w:r>
      <w:r w:rsidR="00A90E91">
        <w:rPr>
          <w:rFonts w:asciiTheme="minorHAnsi" w:hAnsiTheme="minorHAnsi" w:cstheme="minorHAnsi"/>
          <w:szCs w:val="24"/>
        </w:rPr>
        <w:t xml:space="preserve"> w Skarżysku - Kamiennej</w:t>
      </w:r>
      <w:r w:rsidR="005F5612" w:rsidRPr="00DE4A0D">
        <w:rPr>
          <w:rFonts w:asciiTheme="minorHAnsi" w:hAnsiTheme="minorHAnsi" w:cstheme="minorHAnsi"/>
          <w:szCs w:val="24"/>
        </w:rPr>
        <w:t>.</w:t>
      </w:r>
    </w:p>
    <w:p w14:paraId="50E38951" w14:textId="43094E24" w:rsidR="002261F4" w:rsidRPr="007530E4" w:rsidRDefault="002261F4" w:rsidP="00E80074">
      <w:pPr>
        <w:pStyle w:val="Nagwek3"/>
      </w:pPr>
      <w:bookmarkStart w:id="34" w:name="_Toc231303047"/>
      <w:r w:rsidRPr="007530E4">
        <w:t>Działania w obszarze dostępności informacyjno-komunikacyjnej</w:t>
      </w:r>
      <w:bookmarkEnd w:id="34"/>
    </w:p>
    <w:p w14:paraId="4417CAE2" w14:textId="77777777" w:rsidR="002261F4" w:rsidRPr="007530E4" w:rsidRDefault="002261F4" w:rsidP="00F4735F">
      <w:pPr>
        <w:numPr>
          <w:ilvl w:val="1"/>
          <w:numId w:val="6"/>
        </w:numPr>
        <w:tabs>
          <w:tab w:val="num" w:pos="851"/>
        </w:tabs>
        <w:spacing w:after="0"/>
        <w:ind w:left="851" w:hanging="42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7530E4">
        <w:rPr>
          <w:rFonts w:asciiTheme="minorHAnsi" w:hAnsiTheme="minorHAnsi" w:cstheme="minorHAnsi"/>
          <w:szCs w:val="24"/>
        </w:rPr>
        <w:t>Nawiązanie współpracy z tłumaczami PJM.</w:t>
      </w:r>
    </w:p>
    <w:p w14:paraId="5FCF0D80" w14:textId="37028D09" w:rsidR="002261F4" w:rsidRPr="007530E4" w:rsidRDefault="002261F4" w:rsidP="00F4735F">
      <w:pPr>
        <w:numPr>
          <w:ilvl w:val="1"/>
          <w:numId w:val="6"/>
        </w:numPr>
        <w:tabs>
          <w:tab w:val="num" w:pos="1560"/>
        </w:tabs>
        <w:ind w:left="851" w:hanging="42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7530E4">
        <w:rPr>
          <w:rFonts w:asciiTheme="minorHAnsi" w:hAnsiTheme="minorHAnsi" w:cstheme="minorHAnsi"/>
          <w:szCs w:val="24"/>
        </w:rPr>
        <w:t>Zakup pętli indukcyjnej stałej wraz ze szkoleniem pracowników</w:t>
      </w:r>
      <w:r>
        <w:rPr>
          <w:rFonts w:asciiTheme="minorHAnsi" w:hAnsiTheme="minorHAnsi" w:cstheme="minorHAnsi"/>
          <w:szCs w:val="24"/>
        </w:rPr>
        <w:t xml:space="preserve"> z obsługi pętli</w:t>
      </w:r>
      <w:r w:rsidR="00601FAC">
        <w:rPr>
          <w:rFonts w:asciiTheme="minorHAnsi" w:hAnsiTheme="minorHAnsi" w:cstheme="minorHAnsi"/>
          <w:szCs w:val="24"/>
        </w:rPr>
        <w:br/>
        <w:t>w budynku Centrum Obsługi Placówek w Skarżysku - Kamiennej</w:t>
      </w:r>
      <w:r>
        <w:rPr>
          <w:rFonts w:asciiTheme="minorHAnsi" w:hAnsiTheme="minorHAnsi" w:cstheme="minorHAnsi"/>
          <w:szCs w:val="24"/>
        </w:rPr>
        <w:t>.</w:t>
      </w:r>
    </w:p>
    <w:p w14:paraId="2545D9B1" w14:textId="5707A147" w:rsidR="002261F4" w:rsidRPr="007530E4" w:rsidRDefault="002261F4" w:rsidP="00E80074">
      <w:pPr>
        <w:pStyle w:val="Nagwek3"/>
      </w:pPr>
      <w:bookmarkStart w:id="35" w:name="_Toc231303048"/>
      <w:r w:rsidRPr="007530E4">
        <w:t xml:space="preserve">Działania w </w:t>
      </w:r>
      <w:r w:rsidR="00766F6E">
        <w:t>obszarze pozostałych działań</w:t>
      </w:r>
      <w:bookmarkEnd w:id="35"/>
    </w:p>
    <w:p w14:paraId="03BD2E40" w14:textId="77777777" w:rsidR="002261F4" w:rsidRPr="007530E4" w:rsidRDefault="002261F4" w:rsidP="00F4735F">
      <w:pPr>
        <w:numPr>
          <w:ilvl w:val="1"/>
          <w:numId w:val="6"/>
        </w:numPr>
        <w:tabs>
          <w:tab w:val="num" w:pos="851"/>
        </w:tabs>
        <w:spacing w:after="0"/>
        <w:ind w:left="851" w:hanging="425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>Aktualizacja procedury ewakuacji w tym uzupełnienie ich o elementy ewakuacji osób ze szczególnymi potrzebami.</w:t>
      </w:r>
    </w:p>
    <w:p w14:paraId="2E2CCC33" w14:textId="04801816" w:rsidR="002273E1" w:rsidRDefault="002261F4" w:rsidP="00F4735F">
      <w:pPr>
        <w:numPr>
          <w:ilvl w:val="1"/>
          <w:numId w:val="6"/>
        </w:numPr>
        <w:tabs>
          <w:tab w:val="num" w:pos="851"/>
        </w:tabs>
        <w:spacing w:after="0"/>
        <w:ind w:left="851" w:hanging="425"/>
        <w:rPr>
          <w:rFonts w:asciiTheme="minorHAnsi" w:hAnsiTheme="minorHAnsi" w:cstheme="minorHAnsi"/>
          <w:szCs w:val="24"/>
        </w:rPr>
      </w:pPr>
      <w:r w:rsidRPr="002273E1">
        <w:rPr>
          <w:rFonts w:asciiTheme="minorHAnsi" w:hAnsiTheme="minorHAnsi" w:cstheme="minorHAnsi"/>
          <w:szCs w:val="24"/>
        </w:rPr>
        <w:t>Zakup sprzętu służącego ewakuacji osób ze szczególnymi potrzebami,</w:t>
      </w:r>
      <w:r w:rsidR="00F93ED0">
        <w:rPr>
          <w:rFonts w:asciiTheme="minorHAnsi" w:hAnsiTheme="minorHAnsi" w:cstheme="minorHAnsi"/>
          <w:szCs w:val="24"/>
        </w:rPr>
        <w:br/>
      </w:r>
      <w:r w:rsidRPr="002273E1">
        <w:rPr>
          <w:rFonts w:asciiTheme="minorHAnsi" w:hAnsiTheme="minorHAnsi" w:cstheme="minorHAnsi"/>
          <w:szCs w:val="24"/>
        </w:rPr>
        <w:t>wraz ze szkoleniem z obsługi</w:t>
      </w:r>
      <w:r w:rsidR="00601FAC">
        <w:rPr>
          <w:rFonts w:asciiTheme="minorHAnsi" w:hAnsiTheme="minorHAnsi" w:cstheme="minorHAnsi"/>
          <w:szCs w:val="24"/>
        </w:rPr>
        <w:t xml:space="preserve"> w budynku Centrum Obsługi Placówek w Skarżysku - Kamiennej</w:t>
      </w:r>
      <w:r w:rsidRPr="002273E1">
        <w:rPr>
          <w:rFonts w:asciiTheme="minorHAnsi" w:hAnsiTheme="minorHAnsi" w:cstheme="minorHAnsi"/>
          <w:szCs w:val="24"/>
        </w:rPr>
        <w:t>.</w:t>
      </w:r>
    </w:p>
    <w:p w14:paraId="07A292A7" w14:textId="77777777" w:rsidR="008C1526" w:rsidRPr="002273E1" w:rsidRDefault="002261F4" w:rsidP="00F4735F">
      <w:pPr>
        <w:numPr>
          <w:ilvl w:val="1"/>
          <w:numId w:val="6"/>
        </w:numPr>
        <w:tabs>
          <w:tab w:val="num" w:pos="851"/>
        </w:tabs>
        <w:spacing w:after="0"/>
        <w:ind w:left="851" w:hanging="425"/>
        <w:rPr>
          <w:rFonts w:asciiTheme="minorHAnsi" w:hAnsiTheme="minorHAnsi" w:cstheme="minorHAnsi"/>
          <w:szCs w:val="24"/>
        </w:rPr>
        <w:sectPr w:rsidR="008C1526" w:rsidRPr="002273E1">
          <w:footerReference w:type="default" r:id="rId11"/>
          <w:pgSz w:w="11905" w:h="16837"/>
          <w:pgMar w:top="1440" w:right="1440" w:bottom="1440" w:left="1440" w:header="720" w:footer="720" w:gutter="0"/>
          <w:cols w:space="720"/>
        </w:sectPr>
      </w:pPr>
      <w:r w:rsidRPr="002273E1">
        <w:rPr>
          <w:rFonts w:asciiTheme="minorHAnsi" w:hAnsiTheme="minorHAnsi" w:cstheme="minorHAnsi"/>
          <w:szCs w:val="24"/>
        </w:rPr>
        <w:t>Zapewnienie wstępu do budynku osobie k</w:t>
      </w:r>
      <w:r w:rsidR="002273E1" w:rsidRPr="002273E1">
        <w:rPr>
          <w:rFonts w:asciiTheme="minorHAnsi" w:hAnsiTheme="minorHAnsi" w:cstheme="minorHAnsi"/>
          <w:szCs w:val="24"/>
        </w:rPr>
        <w:t>orzystającej z psa asystującego</w:t>
      </w:r>
      <w:r w:rsidR="00DF1197">
        <w:rPr>
          <w:rFonts w:asciiTheme="minorHAnsi" w:hAnsiTheme="minorHAnsi" w:cstheme="minorHAnsi"/>
          <w:szCs w:val="24"/>
        </w:rPr>
        <w:t>.</w:t>
      </w:r>
    </w:p>
    <w:p w14:paraId="02E0C725" w14:textId="67644C84" w:rsidR="002273E1" w:rsidRPr="00017EE2" w:rsidRDefault="002273E1" w:rsidP="00F4735F">
      <w:pPr>
        <w:pStyle w:val="Nagwek2"/>
        <w:spacing w:after="120"/>
      </w:pPr>
      <w:bookmarkStart w:id="36" w:name="_7._Harmonogram_realizacji."/>
      <w:bookmarkStart w:id="37" w:name="_Toc229056386"/>
      <w:bookmarkStart w:id="38" w:name="_Toc229396701"/>
      <w:bookmarkStart w:id="39" w:name="_Toc230870937"/>
      <w:bookmarkStart w:id="40" w:name="_Toc231303049"/>
      <w:bookmarkEnd w:id="36"/>
      <w:r w:rsidRPr="00017EE2">
        <w:lastRenderedPageBreak/>
        <w:t>Harmonogram realizacji</w:t>
      </w:r>
      <w:bookmarkStart w:id="41" w:name="_Toc229056387"/>
      <w:bookmarkEnd w:id="37"/>
      <w:bookmarkEnd w:id="38"/>
      <w:bookmarkEnd w:id="39"/>
      <w:bookmarkEnd w:id="40"/>
    </w:p>
    <w:p w14:paraId="04448BF2" w14:textId="1452CAFB" w:rsidR="002273E1" w:rsidRPr="00A32B85" w:rsidRDefault="002273E1" w:rsidP="00E80074">
      <w:pPr>
        <w:pStyle w:val="Nagwek3"/>
      </w:pPr>
      <w:bookmarkStart w:id="42" w:name="_7.1_Dostępność_architektoniczna."/>
      <w:bookmarkStart w:id="43" w:name="_Toc229396702"/>
      <w:bookmarkStart w:id="44" w:name="_Toc230870938"/>
      <w:bookmarkStart w:id="45" w:name="_Toc231303050"/>
      <w:bookmarkEnd w:id="42"/>
      <w:r w:rsidRPr="00A32B85">
        <w:t>Dostępność architektoniczna</w:t>
      </w:r>
      <w:bookmarkEnd w:id="41"/>
      <w:bookmarkEnd w:id="43"/>
      <w:bookmarkEnd w:id="44"/>
      <w:bookmarkEnd w:id="45"/>
    </w:p>
    <w:p w14:paraId="6314902D" w14:textId="3E3A24A4" w:rsidR="008E6AB6" w:rsidRDefault="002273E1" w:rsidP="00F4735F">
      <w:pPr>
        <w:pStyle w:val="Nagwek4"/>
      </w:pPr>
      <w:r w:rsidRPr="007530E4">
        <w:t>1.</w:t>
      </w:r>
      <w:r w:rsidR="008E6AB6">
        <w:t xml:space="preserve"> </w:t>
      </w:r>
      <w:r w:rsidR="008E6AB6" w:rsidRPr="007530E4">
        <w:t xml:space="preserve">Budowa nowego podjazdu dla </w:t>
      </w:r>
      <w:r w:rsidR="008E6AB6">
        <w:t>osób z niepełnosprawnością</w:t>
      </w:r>
      <w:r w:rsidR="008E6AB6" w:rsidRPr="007530E4">
        <w:t xml:space="preserve"> wraz z budową kładki łączącej podjaz</w:t>
      </w:r>
      <w:r w:rsidR="008E6AB6">
        <w:t xml:space="preserve">d z drugim wejściem do budynku Centrum Obsługi Placówek ul. </w:t>
      </w:r>
      <w:r w:rsidR="00152A2C">
        <w:t>Rejewska</w:t>
      </w:r>
      <w:r w:rsidR="008E6AB6">
        <w:t xml:space="preserve"> 53 w Skarżysku – Kamiennej.</w:t>
      </w:r>
    </w:p>
    <w:p w14:paraId="7DDC2A1A" w14:textId="26EBFB38" w:rsidR="0023497C" w:rsidRDefault="0023497C" w:rsidP="00F4735F">
      <w:r w:rsidRPr="0023497C">
        <w:t xml:space="preserve">Planowane przedsięwzięcie obejmuje budowę nowego podjazdu dla osób z niepełnosprawnościami wraz z wykonaniem kładki komunikacyjnej łączącej podjazd z drugim wejściem do budynku </w:t>
      </w:r>
      <w:r w:rsidRPr="0023497C">
        <w:rPr>
          <w:rStyle w:val="whitespace-normal"/>
          <w:rFonts w:asciiTheme="minorHAnsi" w:hAnsiTheme="minorHAnsi" w:cstheme="minorHAnsi"/>
          <w:szCs w:val="24"/>
        </w:rPr>
        <w:t>Centrum Obsługi Placówek</w:t>
      </w:r>
      <w:r w:rsidRPr="0023497C">
        <w:t>. Inwestycja ma na celu poprawę dostępności architektonicznej obiektu oraz zapewnienie bezpiecznego i komfortowego dostępu do budynku oso</w:t>
      </w:r>
      <w:r w:rsidR="00153396">
        <w:t>bom ze szczególnymi potrzebami.</w:t>
      </w:r>
    </w:p>
    <w:p w14:paraId="6839976D" w14:textId="02482C26" w:rsidR="002273E1" w:rsidRPr="0023497C" w:rsidRDefault="002273E1" w:rsidP="00F4735F">
      <w:r w:rsidRPr="00CE5D1D">
        <w:rPr>
          <w:b/>
          <w:bCs/>
        </w:rPr>
        <w:t>Priorytet:</w:t>
      </w:r>
      <w:r w:rsidRPr="0023497C">
        <w:t xml:space="preserve"> </w:t>
      </w:r>
      <w:r w:rsidRPr="00DF1DB1">
        <w:t>Wysoki - wynikający wprost z przepisów</w:t>
      </w:r>
    </w:p>
    <w:p w14:paraId="047316F4" w14:textId="77777777" w:rsidR="002273E1" w:rsidRPr="007530E4" w:rsidRDefault="002273E1" w:rsidP="00F4735F">
      <w:pPr>
        <w:pStyle w:val="Nagwek5"/>
        <w:spacing w:after="12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t>Zadania</w:t>
      </w:r>
    </w:p>
    <w:tbl>
      <w:tblPr>
        <w:tblStyle w:val="FancyTable"/>
        <w:tblW w:w="14104" w:type="dxa"/>
        <w:tblInd w:w="0" w:type="dxa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9213"/>
        <w:gridCol w:w="1843"/>
        <w:gridCol w:w="998"/>
        <w:gridCol w:w="1057"/>
      </w:tblGrid>
      <w:tr w:rsidR="00153396" w:rsidRPr="007530E4" w14:paraId="0A4366FB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55"/>
          <w:tblHeader/>
        </w:trPr>
        <w:tc>
          <w:tcPr>
            <w:tcW w:w="843" w:type="dxa"/>
            <w:shd w:val="clear" w:color="auto" w:fill="F1F1F1"/>
            <w:noWrap/>
            <w:vAlign w:val="center"/>
          </w:tcPr>
          <w:p w14:paraId="4E4446C3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9113" w:type="dxa"/>
            <w:shd w:val="clear" w:color="auto" w:fill="F1F1F1"/>
            <w:noWrap/>
            <w:vAlign w:val="center"/>
          </w:tcPr>
          <w:p w14:paraId="2C5B828E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1743" w:type="dxa"/>
            <w:shd w:val="clear" w:color="auto" w:fill="F1F1F1"/>
            <w:noWrap/>
            <w:vAlign w:val="center"/>
          </w:tcPr>
          <w:p w14:paraId="4DAC41A6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898" w:type="dxa"/>
            <w:shd w:val="clear" w:color="auto" w:fill="F1F1F1"/>
            <w:noWrap/>
            <w:vAlign w:val="center"/>
          </w:tcPr>
          <w:p w14:paraId="645F62C1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907" w:type="dxa"/>
            <w:shd w:val="clear" w:color="auto" w:fill="F1F1F1"/>
            <w:noWrap/>
            <w:vAlign w:val="center"/>
          </w:tcPr>
          <w:p w14:paraId="3A5C8412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153396" w:rsidRPr="007530E4" w14:paraId="06A3ED5C" w14:textId="77777777" w:rsidTr="00EC66EE">
        <w:tc>
          <w:tcPr>
            <w:tcW w:w="843" w:type="dxa"/>
            <w:noWrap/>
          </w:tcPr>
          <w:p w14:paraId="56D266C0" w14:textId="5ECA66CF" w:rsidR="00153396" w:rsidRPr="00DF1DB1" w:rsidRDefault="00DF1DB1" w:rsidP="00F4735F">
            <w:pPr>
              <w:tabs>
                <w:tab w:val="left" w:pos="402"/>
              </w:tabs>
              <w:spacing w:after="0"/>
              <w:ind w:right="1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1.1</w:t>
            </w:r>
          </w:p>
        </w:tc>
        <w:tc>
          <w:tcPr>
            <w:tcW w:w="9113" w:type="dxa"/>
            <w:noWrap/>
          </w:tcPr>
          <w:p w14:paraId="60BCBD19" w14:textId="12E44D98" w:rsidR="00153396" w:rsidRPr="007530E4" w:rsidRDefault="0015339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Wystąpienie z zapytaniem ofertowym na wykonanie dokumentacji technicznej podjazdu wraz z uzyskaniem odpowiednich pozwoleń.</w:t>
            </w:r>
          </w:p>
        </w:tc>
        <w:tc>
          <w:tcPr>
            <w:tcW w:w="1743" w:type="dxa"/>
            <w:noWrap/>
            <w:vAlign w:val="center"/>
          </w:tcPr>
          <w:p w14:paraId="43AF50C2" w14:textId="5C08186B" w:rsidR="00153396" w:rsidRPr="007530E4" w:rsidRDefault="00E63BD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zamówień publicznych</w:t>
            </w:r>
          </w:p>
        </w:tc>
        <w:tc>
          <w:tcPr>
            <w:tcW w:w="898" w:type="dxa"/>
            <w:noWrap/>
            <w:vAlign w:val="center"/>
          </w:tcPr>
          <w:p w14:paraId="37B9F2CD" w14:textId="64B4CDB9" w:rsidR="00153396" w:rsidRPr="007530E4" w:rsidRDefault="00E63BD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907" w:type="dxa"/>
            <w:noWrap/>
            <w:vAlign w:val="center"/>
          </w:tcPr>
          <w:p w14:paraId="73A47185" w14:textId="5F9B3A19" w:rsidR="00153396" w:rsidRPr="007530E4" w:rsidRDefault="0015339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153396" w:rsidRPr="007530E4" w14:paraId="73117220" w14:textId="77777777" w:rsidTr="00EC66EE">
        <w:tc>
          <w:tcPr>
            <w:tcW w:w="843" w:type="dxa"/>
            <w:noWrap/>
            <w:vAlign w:val="center"/>
          </w:tcPr>
          <w:p w14:paraId="0F590D4B" w14:textId="05F1E851" w:rsidR="00153396" w:rsidRPr="00DF1DB1" w:rsidRDefault="00DF1DB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1.2</w:t>
            </w:r>
          </w:p>
        </w:tc>
        <w:tc>
          <w:tcPr>
            <w:tcW w:w="9113" w:type="dxa"/>
            <w:noWrap/>
          </w:tcPr>
          <w:p w14:paraId="665FA659" w14:textId="0668798A" w:rsidR="00153396" w:rsidRDefault="0015339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Wybór oferenta. Ogłoszenie przetargu na wykonanie podjazdu dla niepełnosprawnych na podstawie dokumentacji technicznej. Podpisanie umowy z wykonawcą.</w:t>
            </w:r>
          </w:p>
        </w:tc>
        <w:tc>
          <w:tcPr>
            <w:tcW w:w="1743" w:type="dxa"/>
            <w:noWrap/>
          </w:tcPr>
          <w:p w14:paraId="7E7D95B2" w14:textId="68120D91" w:rsidR="00153396" w:rsidRPr="007530E4" w:rsidRDefault="00E63BD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administrator budynku</w:t>
            </w:r>
          </w:p>
        </w:tc>
        <w:tc>
          <w:tcPr>
            <w:tcW w:w="898" w:type="dxa"/>
            <w:noWrap/>
          </w:tcPr>
          <w:p w14:paraId="32E4C70D" w14:textId="179F6FD6" w:rsidR="00153396" w:rsidRDefault="00E63BD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907" w:type="dxa"/>
            <w:noWrap/>
          </w:tcPr>
          <w:p w14:paraId="0DB4FB18" w14:textId="5A921764" w:rsidR="00153396" w:rsidRPr="007530E4" w:rsidRDefault="00E63BD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153396" w:rsidRPr="007530E4" w14:paraId="323AAE22" w14:textId="77777777" w:rsidTr="00EC66EE">
        <w:tc>
          <w:tcPr>
            <w:tcW w:w="843" w:type="dxa"/>
            <w:noWrap/>
            <w:vAlign w:val="center"/>
          </w:tcPr>
          <w:p w14:paraId="757947CF" w14:textId="71E52C14" w:rsidR="00153396" w:rsidRPr="00153396" w:rsidRDefault="00DF1DB1" w:rsidP="00F4735F">
            <w:pPr>
              <w:spacing w:after="0"/>
              <w:ind w:left="-23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1.3</w:t>
            </w:r>
          </w:p>
        </w:tc>
        <w:tc>
          <w:tcPr>
            <w:tcW w:w="9113" w:type="dxa"/>
            <w:noWrap/>
          </w:tcPr>
          <w:p w14:paraId="48C4D4E6" w14:textId="393B32ED" w:rsidR="00153396" w:rsidRDefault="0015339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Budowa nowego podjazdu dla niepełnosprawnych wraz z budową betonowej kładki łączącej podjazd z drugim wejściem do budynku.</w:t>
            </w:r>
          </w:p>
        </w:tc>
        <w:tc>
          <w:tcPr>
            <w:tcW w:w="1743" w:type="dxa"/>
            <w:noWrap/>
          </w:tcPr>
          <w:p w14:paraId="42284968" w14:textId="37BBE3B8" w:rsidR="00153396" w:rsidRPr="007530E4" w:rsidRDefault="00E63BD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wykonawca zewnętrzny</w:t>
            </w:r>
          </w:p>
        </w:tc>
        <w:tc>
          <w:tcPr>
            <w:tcW w:w="898" w:type="dxa"/>
            <w:noWrap/>
          </w:tcPr>
          <w:p w14:paraId="1E94EA0F" w14:textId="19AEEA3D" w:rsidR="00153396" w:rsidRDefault="00410CE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70</w:t>
            </w:r>
          </w:p>
        </w:tc>
        <w:tc>
          <w:tcPr>
            <w:tcW w:w="907" w:type="dxa"/>
            <w:noWrap/>
          </w:tcPr>
          <w:p w14:paraId="51E3FBAB" w14:textId="39015A18" w:rsidR="00153396" w:rsidRPr="007530E4" w:rsidRDefault="00062A6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147300</w:t>
            </w:r>
          </w:p>
        </w:tc>
      </w:tr>
      <w:tr w:rsidR="00153396" w:rsidRPr="007530E4" w14:paraId="6E3B33AE" w14:textId="77777777" w:rsidTr="00EC66EE">
        <w:trPr>
          <w:trHeight w:val="398"/>
        </w:trPr>
        <w:tc>
          <w:tcPr>
            <w:tcW w:w="843" w:type="dxa"/>
            <w:noWrap/>
          </w:tcPr>
          <w:p w14:paraId="1E56B1C1" w14:textId="3C59516C" w:rsidR="00153396" w:rsidRDefault="00DF1DB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1.4</w:t>
            </w:r>
          </w:p>
        </w:tc>
        <w:tc>
          <w:tcPr>
            <w:tcW w:w="9113" w:type="dxa"/>
            <w:noWrap/>
          </w:tcPr>
          <w:p w14:paraId="7EEDF6B3" w14:textId="07A76223" w:rsidR="00153396" w:rsidRPr="007530E4" w:rsidRDefault="0015339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Odbiór robót. Protokół końcowy.</w:t>
            </w:r>
          </w:p>
        </w:tc>
        <w:tc>
          <w:tcPr>
            <w:tcW w:w="1743" w:type="dxa"/>
            <w:noWrap/>
          </w:tcPr>
          <w:p w14:paraId="0A1E3D12" w14:textId="254E3E12" w:rsidR="00153396" w:rsidRPr="007530E4" w:rsidRDefault="00E63BD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administrator budynku</w:t>
            </w:r>
          </w:p>
        </w:tc>
        <w:tc>
          <w:tcPr>
            <w:tcW w:w="898" w:type="dxa"/>
            <w:noWrap/>
          </w:tcPr>
          <w:p w14:paraId="4519A1BF" w14:textId="45B00BEF" w:rsidR="00153396" w:rsidRDefault="00E63BD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907" w:type="dxa"/>
            <w:noWrap/>
          </w:tcPr>
          <w:p w14:paraId="035EFDCC" w14:textId="0DC6B009" w:rsidR="00153396" w:rsidRPr="007530E4" w:rsidRDefault="00E63BD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1F2F0525" w14:textId="0610191C" w:rsidR="0051015C" w:rsidRDefault="00CE5D1D" w:rsidP="00F4735F">
      <w:pPr>
        <w:pStyle w:val="Nagwek4"/>
      </w:pPr>
      <w:bookmarkStart w:id="46" w:name="_Toc13"/>
      <w:r>
        <w:t xml:space="preserve">2. </w:t>
      </w:r>
      <w:r w:rsidR="0051015C" w:rsidRPr="0051015C">
        <w:t>Kontrastowe oznaczenie cokołów przypodłogowych na korytarzach budynku Centrum</w:t>
      </w:r>
      <w:r w:rsidR="0051015C" w:rsidRPr="007213FC">
        <w:t xml:space="preserve"> Obsługi Placówek</w:t>
      </w:r>
      <w:r w:rsidR="0051015C">
        <w:t xml:space="preserve"> ul. Rejowska53</w:t>
      </w:r>
      <w:r w:rsidR="0051015C" w:rsidRPr="007213FC">
        <w:t xml:space="preserve"> w Skarżysku – Kamiennej.</w:t>
      </w:r>
    </w:p>
    <w:bookmarkEnd w:id="46"/>
    <w:p w14:paraId="59D5A794" w14:textId="6EAC0A1E" w:rsidR="002273E1" w:rsidRPr="007213FC" w:rsidRDefault="007213FC" w:rsidP="00F4735F">
      <w:r w:rsidRPr="007213FC">
        <w:t xml:space="preserve">Oznaczenia zostaną wykonane poprzez zastosowanie materiałów lub farb w kolorystyce wyraźnie kontrastującej z powierzchnią ścian </w:t>
      </w:r>
      <w:r w:rsidR="00110994">
        <w:br/>
      </w:r>
      <w:r w:rsidRPr="007213FC">
        <w:t xml:space="preserve">i podłóg, co umożliwi lepszą orientację przestrzenną osobom ze szczególnymi potrzebami, w szczególności osobom słabowidzącym </w:t>
      </w:r>
      <w:r w:rsidR="00110994">
        <w:br/>
      </w:r>
      <w:r w:rsidRPr="007213FC">
        <w:t>oraz seniorom.</w:t>
      </w:r>
    </w:p>
    <w:p w14:paraId="748ACBB4" w14:textId="41F26678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="00DE4AB8">
        <w:rPr>
          <w:rFonts w:asciiTheme="minorHAnsi" w:hAnsiTheme="minorHAnsi" w:cstheme="minorHAnsi"/>
          <w:szCs w:val="24"/>
        </w:rPr>
        <w:t xml:space="preserve">Średni </w:t>
      </w:r>
      <w:r w:rsidRPr="007530E4">
        <w:rPr>
          <w:rFonts w:asciiTheme="minorHAnsi" w:hAnsiTheme="minorHAnsi" w:cstheme="minorHAnsi"/>
          <w:szCs w:val="24"/>
        </w:rPr>
        <w:t>- podnoszące jakość dostępności</w:t>
      </w:r>
    </w:p>
    <w:p w14:paraId="0BB5AAA9" w14:textId="77777777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t>Zadania</w:t>
      </w:r>
    </w:p>
    <w:tbl>
      <w:tblPr>
        <w:tblStyle w:val="FancyTable"/>
        <w:tblW w:w="139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9492"/>
        <w:gridCol w:w="1843"/>
        <w:gridCol w:w="997"/>
        <w:gridCol w:w="916"/>
      </w:tblGrid>
      <w:tr w:rsidR="002273E1" w:rsidRPr="007530E4" w14:paraId="58D83544" w14:textId="77777777" w:rsidTr="00A90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615"/>
          <w:tblHeader/>
        </w:trPr>
        <w:tc>
          <w:tcPr>
            <w:tcW w:w="559" w:type="dxa"/>
            <w:shd w:val="clear" w:color="auto" w:fill="F1F1F1"/>
            <w:noWrap/>
            <w:vAlign w:val="center"/>
          </w:tcPr>
          <w:p w14:paraId="5360C905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9392" w:type="dxa"/>
            <w:shd w:val="clear" w:color="auto" w:fill="F1F1F1"/>
            <w:noWrap/>
            <w:vAlign w:val="center"/>
          </w:tcPr>
          <w:p w14:paraId="430CA46D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1743" w:type="dxa"/>
            <w:shd w:val="clear" w:color="auto" w:fill="F1F1F1"/>
            <w:noWrap/>
            <w:vAlign w:val="center"/>
          </w:tcPr>
          <w:p w14:paraId="570CBABE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897" w:type="dxa"/>
            <w:shd w:val="clear" w:color="auto" w:fill="F1F1F1"/>
            <w:noWrap/>
            <w:vAlign w:val="center"/>
          </w:tcPr>
          <w:p w14:paraId="1E65005D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766" w:type="dxa"/>
            <w:shd w:val="clear" w:color="auto" w:fill="F1F1F1"/>
            <w:noWrap/>
            <w:vAlign w:val="center"/>
          </w:tcPr>
          <w:p w14:paraId="23CBB47F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110994" w:rsidRPr="007530E4" w14:paraId="74343B9E" w14:textId="77777777" w:rsidTr="00A90E91">
        <w:tc>
          <w:tcPr>
            <w:tcW w:w="559" w:type="dxa"/>
            <w:noWrap/>
          </w:tcPr>
          <w:p w14:paraId="79805654" w14:textId="35A41FDA" w:rsidR="00110994" w:rsidRPr="007530E4" w:rsidRDefault="0011099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2.1</w:t>
            </w:r>
          </w:p>
        </w:tc>
        <w:tc>
          <w:tcPr>
            <w:tcW w:w="9392" w:type="dxa"/>
            <w:noWrap/>
          </w:tcPr>
          <w:p w14:paraId="4B7CD28B" w14:textId="6A8FB04C" w:rsidR="00110994" w:rsidRPr="007530E4" w:rsidRDefault="0011099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Oszacowanie przez konserwatora ilości potrzebnych listew przypodłogowych.</w:t>
            </w:r>
          </w:p>
        </w:tc>
        <w:tc>
          <w:tcPr>
            <w:tcW w:w="1743" w:type="dxa"/>
            <w:noWrap/>
            <w:vAlign w:val="center"/>
          </w:tcPr>
          <w:p w14:paraId="0EA60C6B" w14:textId="77777777" w:rsidR="00110994" w:rsidRPr="007530E4" w:rsidRDefault="0011099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administrator budynku</w:t>
            </w:r>
          </w:p>
        </w:tc>
        <w:tc>
          <w:tcPr>
            <w:tcW w:w="897" w:type="dxa"/>
            <w:noWrap/>
            <w:vAlign w:val="center"/>
          </w:tcPr>
          <w:p w14:paraId="6E3AAD19" w14:textId="11022EED" w:rsidR="00110994" w:rsidRPr="0011099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66" w:type="dxa"/>
            <w:noWrap/>
            <w:vAlign w:val="center"/>
          </w:tcPr>
          <w:p w14:paraId="465CE118" w14:textId="4CCD3031" w:rsidR="00110994" w:rsidRPr="007530E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110994" w:rsidRPr="007530E4" w14:paraId="74296D38" w14:textId="77777777" w:rsidTr="00A90E91">
        <w:trPr>
          <w:trHeight w:val="590"/>
        </w:trPr>
        <w:tc>
          <w:tcPr>
            <w:tcW w:w="559" w:type="dxa"/>
            <w:noWrap/>
          </w:tcPr>
          <w:p w14:paraId="443B6A7A" w14:textId="1FE0F8A5" w:rsidR="00110994" w:rsidRPr="007530E4" w:rsidRDefault="0011099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2.2</w:t>
            </w:r>
          </w:p>
        </w:tc>
        <w:tc>
          <w:tcPr>
            <w:tcW w:w="9392" w:type="dxa"/>
            <w:noWrap/>
          </w:tcPr>
          <w:p w14:paraId="36709D44" w14:textId="2DFD70AE" w:rsidR="00110994" w:rsidRDefault="0011099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Zakup przez Centrum Obsługi Placówek listew przypodłogowych kontrastujących z podłogą oraz ścianą.</w:t>
            </w:r>
          </w:p>
        </w:tc>
        <w:tc>
          <w:tcPr>
            <w:tcW w:w="1743" w:type="dxa"/>
            <w:noWrap/>
          </w:tcPr>
          <w:p w14:paraId="194E1678" w14:textId="6E9E3911" w:rsidR="00110994" w:rsidRPr="007530E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zakupów</w:t>
            </w:r>
          </w:p>
        </w:tc>
        <w:tc>
          <w:tcPr>
            <w:tcW w:w="897" w:type="dxa"/>
            <w:noWrap/>
          </w:tcPr>
          <w:p w14:paraId="63C0A81F" w14:textId="76BE9593" w:rsidR="00110994" w:rsidRPr="007530E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66" w:type="dxa"/>
            <w:noWrap/>
          </w:tcPr>
          <w:p w14:paraId="70FEA5BE" w14:textId="087D1713" w:rsidR="00110994" w:rsidRPr="007530E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3000</w:t>
            </w:r>
          </w:p>
        </w:tc>
      </w:tr>
      <w:tr w:rsidR="00110994" w:rsidRPr="007530E4" w14:paraId="4D0FD96B" w14:textId="77777777" w:rsidTr="00A90E91">
        <w:trPr>
          <w:trHeight w:val="373"/>
        </w:trPr>
        <w:tc>
          <w:tcPr>
            <w:tcW w:w="559" w:type="dxa"/>
            <w:noWrap/>
          </w:tcPr>
          <w:p w14:paraId="40BAE71B" w14:textId="668A2A04" w:rsidR="00110994" w:rsidRDefault="0011099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2.3</w:t>
            </w:r>
          </w:p>
        </w:tc>
        <w:tc>
          <w:tcPr>
            <w:tcW w:w="9392" w:type="dxa"/>
            <w:noWrap/>
          </w:tcPr>
          <w:p w14:paraId="5D40C7F4" w14:textId="0AEB75C7" w:rsidR="00110994" w:rsidRDefault="0011099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Kontrastowe oznaczenie cokołów przypodłogowych na korytarzach budynku</w:t>
            </w:r>
            <w:r>
              <w:rPr>
                <w:rFonts w:asciiTheme="minorHAnsi" w:hAnsiTheme="minorHAnsi" w:cstheme="minorHAnsi"/>
                <w:szCs w:val="24"/>
              </w:rPr>
              <w:t xml:space="preserve"> Centrum Obsługi Placówek poprzez zamontowanie nowych listew przez konserwatora budynku.</w:t>
            </w:r>
          </w:p>
        </w:tc>
        <w:tc>
          <w:tcPr>
            <w:tcW w:w="1743" w:type="dxa"/>
            <w:noWrap/>
          </w:tcPr>
          <w:p w14:paraId="1943D0FB" w14:textId="0348D7E9" w:rsidR="00110994" w:rsidRPr="007530E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administrator budynku</w:t>
            </w:r>
          </w:p>
        </w:tc>
        <w:tc>
          <w:tcPr>
            <w:tcW w:w="897" w:type="dxa"/>
            <w:noWrap/>
          </w:tcPr>
          <w:p w14:paraId="59B4F1E4" w14:textId="1C8FC184" w:rsidR="00110994" w:rsidRPr="007530E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766" w:type="dxa"/>
            <w:noWrap/>
          </w:tcPr>
          <w:p w14:paraId="0DB0A753" w14:textId="51FF9D73" w:rsidR="00110994" w:rsidRPr="007530E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6DE41880" w14:textId="065D56A2" w:rsidR="0051015C" w:rsidRDefault="002273E1" w:rsidP="00F4735F">
      <w:pPr>
        <w:pStyle w:val="Nagwek4"/>
      </w:pPr>
      <w:r w:rsidRPr="0051015C">
        <w:t xml:space="preserve">3. </w:t>
      </w:r>
      <w:r w:rsidR="0051015C" w:rsidRPr="0051015C">
        <w:t xml:space="preserve">Kontrastowe oznakowanie drzwi wejściowych </w:t>
      </w:r>
      <w:r w:rsidR="001E65DA">
        <w:t>w</w:t>
      </w:r>
      <w:r w:rsidR="0051015C" w:rsidRPr="0051015C">
        <w:t xml:space="preserve"> budynku Centrum</w:t>
      </w:r>
      <w:r w:rsidR="0051015C" w:rsidRPr="007213FC">
        <w:t xml:space="preserve"> Obsługi Placówek</w:t>
      </w:r>
      <w:r w:rsidR="0051015C">
        <w:t xml:space="preserve"> ul. Rejowska</w:t>
      </w:r>
      <w:r w:rsidR="001E65DA">
        <w:t xml:space="preserve"> </w:t>
      </w:r>
      <w:r w:rsidR="0051015C">
        <w:t>53</w:t>
      </w:r>
      <w:r w:rsidR="0051015C" w:rsidRPr="007213FC">
        <w:t xml:space="preserve"> w Skarżysku – Kamiennej.</w:t>
      </w:r>
    </w:p>
    <w:p w14:paraId="12E01DCD" w14:textId="2D86AE92" w:rsidR="002273E1" w:rsidRPr="00A85B2D" w:rsidRDefault="00647A6C" w:rsidP="00F4735F">
      <w:r>
        <w:t>Kontrastowe</w:t>
      </w:r>
      <w:r w:rsidR="002273E1" w:rsidRPr="00A85B2D">
        <w:t xml:space="preserve"> </w:t>
      </w:r>
      <w:r>
        <w:t>o</w:t>
      </w:r>
      <w:r w:rsidRPr="00A85B2D">
        <w:t xml:space="preserve">znakowanie </w:t>
      </w:r>
      <w:r w:rsidR="002273E1" w:rsidRPr="00A85B2D">
        <w:t>drzwi wejściowych</w:t>
      </w:r>
      <w:r w:rsidR="00110994" w:rsidRPr="00A85B2D">
        <w:t xml:space="preserve"> będzie polegało na umieszczeni</w:t>
      </w:r>
      <w:r>
        <w:t>u</w:t>
      </w:r>
      <w:r w:rsidR="00110994" w:rsidRPr="00A85B2D">
        <w:t xml:space="preserve"> na powierzchni szyb trwałych elementów kontrastowych, widocznych na odpowiedniej wysokości dla użytkowników budynku. Oznaczenia zostaną wykonane zgodnie</w:t>
      </w:r>
      <w:r w:rsidR="00CE5D1D">
        <w:t xml:space="preserve"> </w:t>
      </w:r>
      <w:r w:rsidR="00CE5D1D" w:rsidRPr="00A85B2D">
        <w:t>z</w:t>
      </w:r>
      <w:r w:rsidR="00CE5D1D">
        <w:t>e</w:t>
      </w:r>
      <w:r w:rsidR="00CE5D1D" w:rsidRPr="00A85B2D">
        <w:t xml:space="preserve"> </w:t>
      </w:r>
      <w:r w:rsidR="00CE5D1D">
        <w:t>Standardami</w:t>
      </w:r>
      <w:r>
        <w:t xml:space="preserve"> </w:t>
      </w:r>
      <w:r w:rsidR="00110994" w:rsidRPr="00A85B2D">
        <w:t>dostępności,</w:t>
      </w:r>
      <w:r w:rsidR="00CE5D1D">
        <w:t xml:space="preserve"> </w:t>
      </w:r>
      <w:r w:rsidR="00110994" w:rsidRPr="00A85B2D">
        <w:t>w</w:t>
      </w:r>
      <w:r w:rsidR="00CE5D1D">
        <w:t> </w:t>
      </w:r>
      <w:r w:rsidR="00110994" w:rsidRPr="00A85B2D">
        <w:t>sposób zwiększający bezpieczeństwo oraz ułatwiający identyfikację przeszkód osobom ze szczególnymi potrzebami, w szczególności osobom słabowidzącym i seniorom.</w:t>
      </w:r>
    </w:p>
    <w:p w14:paraId="5A3831E8" w14:textId="77777777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Niski - podnoszące jakość dostępności</w:t>
      </w:r>
    </w:p>
    <w:p w14:paraId="38DF87BE" w14:textId="77777777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t>Zadania</w:t>
      </w:r>
    </w:p>
    <w:tbl>
      <w:tblPr>
        <w:tblStyle w:val="FancyTabl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9356"/>
        <w:gridCol w:w="1842"/>
        <w:gridCol w:w="1120"/>
        <w:gridCol w:w="925"/>
      </w:tblGrid>
      <w:tr w:rsidR="002273E1" w:rsidRPr="007530E4" w14:paraId="480BB97A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37"/>
          <w:tblHeader/>
        </w:trPr>
        <w:tc>
          <w:tcPr>
            <w:tcW w:w="554" w:type="dxa"/>
            <w:shd w:val="clear" w:color="auto" w:fill="F1F1F1"/>
            <w:noWrap/>
            <w:vAlign w:val="center"/>
          </w:tcPr>
          <w:p w14:paraId="72676487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9256" w:type="dxa"/>
            <w:shd w:val="clear" w:color="auto" w:fill="F1F1F1"/>
            <w:noWrap/>
            <w:vAlign w:val="center"/>
          </w:tcPr>
          <w:p w14:paraId="03888D73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1742" w:type="dxa"/>
            <w:shd w:val="clear" w:color="auto" w:fill="F1F1F1"/>
            <w:noWrap/>
            <w:vAlign w:val="center"/>
          </w:tcPr>
          <w:p w14:paraId="28A738BD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1020" w:type="dxa"/>
            <w:shd w:val="clear" w:color="auto" w:fill="F1F1F1"/>
            <w:noWrap/>
            <w:vAlign w:val="center"/>
          </w:tcPr>
          <w:p w14:paraId="32387AD6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775" w:type="dxa"/>
            <w:shd w:val="clear" w:color="auto" w:fill="F1F1F1"/>
            <w:noWrap/>
            <w:vAlign w:val="center"/>
          </w:tcPr>
          <w:p w14:paraId="3BCD24DB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A85B2D" w:rsidRPr="007530E4" w14:paraId="7D124D00" w14:textId="77777777" w:rsidTr="00EC66EE">
        <w:tc>
          <w:tcPr>
            <w:tcW w:w="554" w:type="dxa"/>
            <w:noWrap/>
          </w:tcPr>
          <w:p w14:paraId="04D767F2" w14:textId="4102EF76" w:rsidR="00A85B2D" w:rsidRPr="007530E4" w:rsidRDefault="00A85B2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  <w:r w:rsidRPr="007530E4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256" w:type="dxa"/>
            <w:noWrap/>
          </w:tcPr>
          <w:p w14:paraId="56BB7499" w14:textId="0492B452" w:rsidR="00A85B2D" w:rsidRPr="0083302B" w:rsidRDefault="00A85B2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83302B">
              <w:rPr>
                <w:rFonts w:asciiTheme="minorHAnsi" w:hAnsiTheme="minorHAnsi" w:cstheme="minorHAnsi"/>
                <w:szCs w:val="24"/>
              </w:rPr>
              <w:t xml:space="preserve">Oszacowanie przez konserwatora Centrum Obsługi Placówek ilości potrzebnej taśmy kontrastującej. </w:t>
            </w:r>
          </w:p>
        </w:tc>
        <w:tc>
          <w:tcPr>
            <w:tcW w:w="1742" w:type="dxa"/>
            <w:noWrap/>
            <w:vAlign w:val="center"/>
          </w:tcPr>
          <w:p w14:paraId="7074E892" w14:textId="77777777" w:rsidR="00A85B2D" w:rsidRPr="0083302B" w:rsidRDefault="00A85B2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83302B">
              <w:rPr>
                <w:rFonts w:asciiTheme="minorHAnsi" w:hAnsiTheme="minorHAnsi" w:cstheme="minorHAnsi"/>
                <w:szCs w:val="24"/>
              </w:rPr>
              <w:t>administrator budynku</w:t>
            </w:r>
          </w:p>
        </w:tc>
        <w:tc>
          <w:tcPr>
            <w:tcW w:w="1020" w:type="dxa"/>
            <w:noWrap/>
            <w:vAlign w:val="center"/>
          </w:tcPr>
          <w:p w14:paraId="500B24D2" w14:textId="2DB08E7A" w:rsidR="00A85B2D" w:rsidRPr="0083302B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83302B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75" w:type="dxa"/>
            <w:noWrap/>
            <w:vAlign w:val="center"/>
          </w:tcPr>
          <w:p w14:paraId="569068D3" w14:textId="3BD8D19D" w:rsidR="00A85B2D" w:rsidRPr="0083302B" w:rsidRDefault="00A85B2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83302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A85B2D" w:rsidRPr="007530E4" w14:paraId="7A348836" w14:textId="77777777" w:rsidTr="00EC66EE">
        <w:tc>
          <w:tcPr>
            <w:tcW w:w="554" w:type="dxa"/>
            <w:noWrap/>
          </w:tcPr>
          <w:p w14:paraId="48A4E0AD" w14:textId="64B574C0" w:rsidR="00A85B2D" w:rsidRPr="007530E4" w:rsidRDefault="00A85B2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3.2</w:t>
            </w:r>
          </w:p>
        </w:tc>
        <w:tc>
          <w:tcPr>
            <w:tcW w:w="9256" w:type="dxa"/>
            <w:noWrap/>
          </w:tcPr>
          <w:p w14:paraId="784C2C27" w14:textId="2AD373F5" w:rsidR="00A85B2D" w:rsidRDefault="00A85B2D" w:rsidP="00F4735F">
            <w:pPr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Zakup taśmy samoprzylepnej do naklejenia na drzwi</w:t>
            </w:r>
            <w:r>
              <w:rPr>
                <w:rFonts w:asciiTheme="minorHAnsi" w:hAnsiTheme="minorHAnsi" w:cstheme="minorHAnsi"/>
                <w:szCs w:val="24"/>
              </w:rPr>
              <w:t xml:space="preserve"> i naklejenie taśmy na 4 pary drzwi przez konserwatora budynku.</w:t>
            </w:r>
          </w:p>
        </w:tc>
        <w:tc>
          <w:tcPr>
            <w:tcW w:w="1742" w:type="dxa"/>
            <w:noWrap/>
          </w:tcPr>
          <w:p w14:paraId="1D46D62C" w14:textId="7CB69D97" w:rsidR="00A85B2D" w:rsidRPr="0083302B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83302B">
              <w:rPr>
                <w:rFonts w:asciiTheme="minorHAnsi" w:hAnsiTheme="minorHAnsi" w:cstheme="minorHAnsi"/>
              </w:rPr>
              <w:t>komórka ds. zakupów</w:t>
            </w:r>
          </w:p>
        </w:tc>
        <w:tc>
          <w:tcPr>
            <w:tcW w:w="1020" w:type="dxa"/>
            <w:noWrap/>
          </w:tcPr>
          <w:p w14:paraId="41930F28" w14:textId="70CCC17A" w:rsidR="00A85B2D" w:rsidRPr="0083302B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83302B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75" w:type="dxa"/>
            <w:noWrap/>
          </w:tcPr>
          <w:p w14:paraId="41B93BB6" w14:textId="63B22EEC" w:rsidR="00A85B2D" w:rsidRPr="0083302B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83302B">
              <w:rPr>
                <w:rFonts w:asciiTheme="minorHAnsi" w:hAnsiTheme="minorHAnsi" w:cstheme="minorHAnsi"/>
                <w:szCs w:val="24"/>
              </w:rPr>
              <w:t>500</w:t>
            </w:r>
          </w:p>
        </w:tc>
      </w:tr>
    </w:tbl>
    <w:p w14:paraId="1E1853DA" w14:textId="47D7A43D" w:rsidR="00CE5D1D" w:rsidRPr="00CE5D1D" w:rsidRDefault="00CE5D1D" w:rsidP="00F4735F">
      <w:pPr>
        <w:pStyle w:val="Nagwek4"/>
      </w:pPr>
      <w:r w:rsidRPr="00CE5D1D">
        <w:t>4.</w:t>
      </w:r>
      <w:r>
        <w:t xml:space="preserve"> </w:t>
      </w:r>
      <w:r w:rsidR="001E65DA" w:rsidRPr="00CE5D1D">
        <w:t xml:space="preserve">Oznakowanie schodów wewnętrznych taśmą kontrastową w budynku Centrum Obsługi Placówek ul. Rejowska 53 w Skarżysku – Kamiennej. </w:t>
      </w:r>
    </w:p>
    <w:p w14:paraId="4220FDD9" w14:textId="22E3F41A" w:rsidR="002273E1" w:rsidRPr="00CE5D1D" w:rsidRDefault="002273E1" w:rsidP="00F4735F">
      <w:r w:rsidRPr="00CE5D1D">
        <w:t xml:space="preserve">Oznakowanie </w:t>
      </w:r>
      <w:r w:rsidR="00DE4AB8" w:rsidRPr="00CE5D1D">
        <w:t>zostanie wykonane w sposób trwały i zgodny z zasadami dostępności, poprzez zastosowanie materiałów</w:t>
      </w:r>
      <w:r w:rsidR="00D24B55" w:rsidRPr="00CE5D1D">
        <w:br/>
      </w:r>
      <w:r w:rsidR="00DE4AB8" w:rsidRPr="00CE5D1D">
        <w:t>o wyraźnym kontraście kolorystycznym względem powierzchni schodów, co zwiększy bezpieczeństwo użytkowników budynku oraz ułatwi poruszanie się os</w:t>
      </w:r>
      <w:r w:rsidR="00D24B55" w:rsidRPr="00CE5D1D">
        <w:t>obom ze szczególnymi potrzebami.</w:t>
      </w:r>
    </w:p>
    <w:p w14:paraId="06B7499F" w14:textId="77777777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Wysoki - wynikający wprost z przepisów</w:t>
      </w:r>
    </w:p>
    <w:p w14:paraId="40901FCB" w14:textId="77777777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t>Zadania</w:t>
      </w:r>
    </w:p>
    <w:tbl>
      <w:tblPr>
        <w:tblStyle w:val="FancyTable"/>
        <w:tblW w:w="139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9492"/>
        <w:gridCol w:w="1843"/>
        <w:gridCol w:w="992"/>
        <w:gridCol w:w="921"/>
      </w:tblGrid>
      <w:tr w:rsidR="002273E1" w:rsidRPr="007530E4" w14:paraId="7E4D12BC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683"/>
          <w:tblHeader/>
        </w:trPr>
        <w:tc>
          <w:tcPr>
            <w:tcW w:w="559" w:type="dxa"/>
            <w:shd w:val="clear" w:color="auto" w:fill="F1F1F1"/>
            <w:noWrap/>
            <w:vAlign w:val="center"/>
          </w:tcPr>
          <w:p w14:paraId="74209013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9392" w:type="dxa"/>
            <w:shd w:val="clear" w:color="auto" w:fill="F1F1F1"/>
            <w:noWrap/>
            <w:vAlign w:val="center"/>
          </w:tcPr>
          <w:p w14:paraId="2044273C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1743" w:type="dxa"/>
            <w:shd w:val="clear" w:color="auto" w:fill="F1F1F1"/>
            <w:noWrap/>
            <w:vAlign w:val="center"/>
          </w:tcPr>
          <w:p w14:paraId="71A1E5DC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892" w:type="dxa"/>
            <w:shd w:val="clear" w:color="auto" w:fill="F1F1F1"/>
            <w:noWrap/>
            <w:vAlign w:val="center"/>
          </w:tcPr>
          <w:p w14:paraId="6AFC2A8C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771" w:type="dxa"/>
            <w:shd w:val="clear" w:color="auto" w:fill="F1F1F1"/>
            <w:noWrap/>
            <w:vAlign w:val="center"/>
          </w:tcPr>
          <w:p w14:paraId="66F91FFD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DE4AB8" w:rsidRPr="007530E4" w14:paraId="161AC8BA" w14:textId="77777777" w:rsidTr="00EC66EE">
        <w:tc>
          <w:tcPr>
            <w:tcW w:w="559" w:type="dxa"/>
            <w:noWrap/>
          </w:tcPr>
          <w:p w14:paraId="6DD4B0BA" w14:textId="77777777" w:rsidR="00DE4AB8" w:rsidRPr="007530E4" w:rsidRDefault="00DE4AB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4. 1</w:t>
            </w:r>
          </w:p>
        </w:tc>
        <w:tc>
          <w:tcPr>
            <w:tcW w:w="9392" w:type="dxa"/>
            <w:noWrap/>
          </w:tcPr>
          <w:p w14:paraId="138CC848" w14:textId="39345991" w:rsidR="00DE4AB8" w:rsidRPr="007530E4" w:rsidRDefault="00DE4AB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Oszacowanie przez konserwatora Centrum Obsługi Placówek ilości potrzebnej taśmy oraz farby kontrastującej. </w:t>
            </w:r>
          </w:p>
        </w:tc>
        <w:tc>
          <w:tcPr>
            <w:tcW w:w="1743" w:type="dxa"/>
            <w:noWrap/>
            <w:vAlign w:val="center"/>
          </w:tcPr>
          <w:p w14:paraId="1AEC3D9D" w14:textId="50887D5D" w:rsidR="00DE4AB8" w:rsidRPr="007530E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administrator budynku</w:t>
            </w:r>
          </w:p>
        </w:tc>
        <w:tc>
          <w:tcPr>
            <w:tcW w:w="892" w:type="dxa"/>
            <w:noWrap/>
            <w:vAlign w:val="center"/>
          </w:tcPr>
          <w:p w14:paraId="74046023" w14:textId="2F03C2FD" w:rsidR="00DE4AB8" w:rsidRPr="007530E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71" w:type="dxa"/>
            <w:noWrap/>
            <w:vAlign w:val="center"/>
          </w:tcPr>
          <w:p w14:paraId="66E91014" w14:textId="04E649FE" w:rsidR="00DE4AB8" w:rsidRPr="007530E4" w:rsidRDefault="00DE4AB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DE4AB8" w:rsidRPr="007530E4" w14:paraId="27C7927D" w14:textId="77777777" w:rsidTr="00EC66EE">
        <w:tc>
          <w:tcPr>
            <w:tcW w:w="559" w:type="dxa"/>
            <w:noWrap/>
          </w:tcPr>
          <w:p w14:paraId="2F4AA138" w14:textId="5D6D7A9B" w:rsidR="00DE4AB8" w:rsidRPr="007530E4" w:rsidRDefault="00DE4AB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4.2</w:t>
            </w:r>
          </w:p>
        </w:tc>
        <w:tc>
          <w:tcPr>
            <w:tcW w:w="9392" w:type="dxa"/>
            <w:noWrap/>
          </w:tcPr>
          <w:p w14:paraId="5D179E7C" w14:textId="3F988668" w:rsidR="00DE4AB8" w:rsidRDefault="00DE4AB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 xml:space="preserve">Zakup taśmy samoprzylepnej </w:t>
            </w:r>
            <w:r>
              <w:rPr>
                <w:rFonts w:asciiTheme="minorHAnsi" w:hAnsiTheme="minorHAnsi" w:cstheme="minorHAnsi"/>
                <w:szCs w:val="24"/>
              </w:rPr>
              <w:t>oraz farby potrzebnej do oznakowania schodów.</w:t>
            </w:r>
          </w:p>
        </w:tc>
        <w:tc>
          <w:tcPr>
            <w:tcW w:w="1743" w:type="dxa"/>
            <w:noWrap/>
          </w:tcPr>
          <w:p w14:paraId="6E27DD46" w14:textId="0C91B7FF" w:rsidR="00DE4AB8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 xml:space="preserve">komórka ds. zakupów </w:t>
            </w:r>
          </w:p>
        </w:tc>
        <w:tc>
          <w:tcPr>
            <w:tcW w:w="892" w:type="dxa"/>
            <w:noWrap/>
          </w:tcPr>
          <w:p w14:paraId="0A60CBA8" w14:textId="11B13845" w:rsidR="00DE4AB8" w:rsidRPr="007530E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71" w:type="dxa"/>
            <w:noWrap/>
          </w:tcPr>
          <w:p w14:paraId="3E719E02" w14:textId="2C1CDE45" w:rsidR="00DE4AB8" w:rsidRPr="007530E4" w:rsidRDefault="008330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3000</w:t>
            </w:r>
          </w:p>
        </w:tc>
      </w:tr>
      <w:tr w:rsidR="00DE4AB8" w:rsidRPr="007530E4" w14:paraId="4129AF5F" w14:textId="77777777" w:rsidTr="00EC66EE">
        <w:tc>
          <w:tcPr>
            <w:tcW w:w="559" w:type="dxa"/>
            <w:noWrap/>
          </w:tcPr>
          <w:p w14:paraId="3F41DE9C" w14:textId="21C56E14" w:rsidR="00DE4AB8" w:rsidRPr="007530E4" w:rsidRDefault="00DE4AB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4.3</w:t>
            </w:r>
          </w:p>
        </w:tc>
        <w:tc>
          <w:tcPr>
            <w:tcW w:w="9392" w:type="dxa"/>
            <w:noWrap/>
          </w:tcPr>
          <w:p w14:paraId="5D05D139" w14:textId="285CF521" w:rsidR="00DE4AB8" w:rsidRDefault="00DE4AB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Naklejenie taśmy oraz pomalowanie schodów w celu uzyskania kontrastu przez konserwatora budynku</w:t>
            </w:r>
          </w:p>
        </w:tc>
        <w:tc>
          <w:tcPr>
            <w:tcW w:w="1743" w:type="dxa"/>
            <w:noWrap/>
          </w:tcPr>
          <w:p w14:paraId="43386DA5" w14:textId="4D4C6AE2" w:rsidR="00DE4AB8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administrator budynku</w:t>
            </w:r>
          </w:p>
        </w:tc>
        <w:tc>
          <w:tcPr>
            <w:tcW w:w="892" w:type="dxa"/>
            <w:noWrap/>
          </w:tcPr>
          <w:p w14:paraId="66D32908" w14:textId="07AD3141" w:rsidR="00DE4AB8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71" w:type="dxa"/>
            <w:noWrap/>
          </w:tcPr>
          <w:p w14:paraId="4DDA0CCB" w14:textId="1A47333A" w:rsidR="00DE4AB8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3EB7E525" w14:textId="3123CB7B" w:rsidR="00CE5D1D" w:rsidRDefault="00CE5D1D" w:rsidP="00F4735F">
      <w:pPr>
        <w:pStyle w:val="Nagwek4"/>
        <w:rPr>
          <w:rFonts w:asciiTheme="minorHAnsi" w:hAnsiTheme="minorHAnsi" w:cstheme="minorHAnsi"/>
        </w:rPr>
      </w:pPr>
      <w:bookmarkStart w:id="47" w:name="_Toc19"/>
      <w:r w:rsidRPr="00CE5D1D"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 xml:space="preserve"> </w:t>
      </w:r>
      <w:r w:rsidR="002273E1" w:rsidRPr="00CE5D1D">
        <w:t>Przebudowa istniejących schodów terenowych wraz z poręczami</w:t>
      </w:r>
      <w:bookmarkEnd w:id="47"/>
      <w:r w:rsidR="00DE4AB8" w:rsidRPr="00CE5D1D">
        <w:t xml:space="preserve"> dostosowanych do potrzeb osób ze szczególnymi potrzebami</w:t>
      </w:r>
      <w:r w:rsidR="008F1E71" w:rsidRPr="00CE5D1D">
        <w:br/>
      </w:r>
      <w:r w:rsidR="00022882" w:rsidRPr="00CE5D1D">
        <w:t>w Centrum Obsługi Placówek</w:t>
      </w:r>
      <w:r w:rsidR="00DE4AB8" w:rsidRPr="00CE5D1D">
        <w:t>.</w:t>
      </w:r>
      <w:r w:rsidR="00DE4AB8" w:rsidRPr="00816526">
        <w:rPr>
          <w:rFonts w:asciiTheme="minorHAnsi" w:hAnsiTheme="minorHAnsi" w:cstheme="minorHAnsi"/>
        </w:rPr>
        <w:t xml:space="preserve"> </w:t>
      </w:r>
    </w:p>
    <w:p w14:paraId="1C934BE8" w14:textId="72D548D6" w:rsidR="002273E1" w:rsidRPr="007530E4" w:rsidRDefault="00DE4AB8" w:rsidP="00F4735F">
      <w:r w:rsidRPr="00816526">
        <w:t>Zakres prac obejmie poprawę parametrów użytkowych schodów, w tym wyrównanie i dostosowanie stopni, poprawę bezpieczeństwa komunikacji oraz wykonanie poręczy zapewniających stabilne podparcie podczas poruszania się. Przebudowa zostanie wykonana zgodnie z</w:t>
      </w:r>
      <w:r w:rsidR="00CE5D1D">
        <w:t> </w:t>
      </w:r>
      <w:r w:rsidRPr="00816526">
        <w:t>zasadami dostępności architektonicznej</w:t>
      </w:r>
      <w:r w:rsidR="00816526">
        <w:t>.</w:t>
      </w:r>
    </w:p>
    <w:p w14:paraId="59D3CFEF" w14:textId="77777777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Wysoki - wynikający wprost z przepisów</w:t>
      </w:r>
    </w:p>
    <w:p w14:paraId="01357BF1" w14:textId="77777777" w:rsidR="00CE5D1D" w:rsidRDefault="00CE5D1D" w:rsidP="00F4735F">
      <w:pPr>
        <w:spacing w:after="16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DDCD6B2" w14:textId="7B582FFA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lastRenderedPageBreak/>
        <w:t>Zadania</w:t>
      </w:r>
    </w:p>
    <w:tbl>
      <w:tblPr>
        <w:tblStyle w:val="FancyTabl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9639"/>
        <w:gridCol w:w="1843"/>
        <w:gridCol w:w="709"/>
        <w:gridCol w:w="1052"/>
      </w:tblGrid>
      <w:tr w:rsidR="00816526" w:rsidRPr="007530E4" w14:paraId="0546FF7D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37"/>
          <w:tblHeader/>
        </w:trPr>
        <w:tc>
          <w:tcPr>
            <w:tcW w:w="554" w:type="dxa"/>
            <w:shd w:val="clear" w:color="auto" w:fill="F1F1F1"/>
            <w:noWrap/>
            <w:vAlign w:val="center"/>
          </w:tcPr>
          <w:p w14:paraId="0C254076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9539" w:type="dxa"/>
            <w:shd w:val="clear" w:color="auto" w:fill="F1F1F1"/>
            <w:noWrap/>
            <w:vAlign w:val="center"/>
          </w:tcPr>
          <w:p w14:paraId="0C26A186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1743" w:type="dxa"/>
            <w:shd w:val="clear" w:color="auto" w:fill="F1F1F1"/>
            <w:noWrap/>
            <w:vAlign w:val="center"/>
          </w:tcPr>
          <w:p w14:paraId="410F3D10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609" w:type="dxa"/>
            <w:shd w:val="clear" w:color="auto" w:fill="F1F1F1"/>
            <w:noWrap/>
            <w:vAlign w:val="center"/>
          </w:tcPr>
          <w:p w14:paraId="00A66F2D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902" w:type="dxa"/>
            <w:shd w:val="clear" w:color="auto" w:fill="F1F1F1"/>
            <w:noWrap/>
            <w:vAlign w:val="center"/>
          </w:tcPr>
          <w:p w14:paraId="0C03B518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816526" w:rsidRPr="007530E4" w14:paraId="305E32C9" w14:textId="77777777" w:rsidTr="00EC66EE">
        <w:tc>
          <w:tcPr>
            <w:tcW w:w="554" w:type="dxa"/>
            <w:noWrap/>
          </w:tcPr>
          <w:p w14:paraId="0FC40C02" w14:textId="77777777" w:rsidR="00816526" w:rsidRPr="007530E4" w:rsidRDefault="0081652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5. 1</w:t>
            </w:r>
          </w:p>
        </w:tc>
        <w:tc>
          <w:tcPr>
            <w:tcW w:w="9539" w:type="dxa"/>
            <w:noWrap/>
          </w:tcPr>
          <w:p w14:paraId="6F0D5D49" w14:textId="08673064" w:rsidR="00816526" w:rsidRPr="007530E4" w:rsidRDefault="0081652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Wystąpienie z zapytaniem ofertowym na przebudowę schodów terenowych z wykonaniem </w:t>
            </w:r>
            <w:r w:rsidR="00A90E91">
              <w:rPr>
                <w:rFonts w:asciiTheme="minorHAnsi" w:hAnsiTheme="minorHAnsi" w:cstheme="minorHAnsi"/>
                <w:szCs w:val="24"/>
              </w:rPr>
              <w:br/>
            </w:r>
            <w:r>
              <w:rPr>
                <w:rFonts w:asciiTheme="minorHAnsi" w:hAnsiTheme="minorHAnsi" w:cstheme="minorHAnsi"/>
                <w:szCs w:val="24"/>
              </w:rPr>
              <w:t xml:space="preserve">przy nich poręczy zgodnie z obowiązującymi przepisami przy budynku Centrum Obsługi Placówek. </w:t>
            </w:r>
          </w:p>
        </w:tc>
        <w:tc>
          <w:tcPr>
            <w:tcW w:w="1743" w:type="dxa"/>
            <w:noWrap/>
            <w:vAlign w:val="center"/>
          </w:tcPr>
          <w:p w14:paraId="6EC0B6AF" w14:textId="7FC9105F" w:rsidR="00816526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zamówień publicznych</w:t>
            </w:r>
          </w:p>
        </w:tc>
        <w:tc>
          <w:tcPr>
            <w:tcW w:w="609" w:type="dxa"/>
            <w:noWrap/>
            <w:vAlign w:val="center"/>
          </w:tcPr>
          <w:p w14:paraId="722D553A" w14:textId="34E7A2AA" w:rsidR="00816526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902" w:type="dxa"/>
            <w:noWrap/>
            <w:vAlign w:val="center"/>
          </w:tcPr>
          <w:p w14:paraId="502B8370" w14:textId="6BE569BE" w:rsidR="00816526" w:rsidRPr="007530E4" w:rsidRDefault="0081652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816526" w:rsidRPr="007530E4" w14:paraId="0321C51D" w14:textId="77777777" w:rsidTr="00EC66EE">
        <w:tc>
          <w:tcPr>
            <w:tcW w:w="554" w:type="dxa"/>
            <w:noWrap/>
          </w:tcPr>
          <w:p w14:paraId="6B0DD851" w14:textId="1DE7427E" w:rsidR="00816526" w:rsidRPr="007530E4" w:rsidRDefault="0081652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5.2</w:t>
            </w:r>
          </w:p>
        </w:tc>
        <w:tc>
          <w:tcPr>
            <w:tcW w:w="9539" w:type="dxa"/>
            <w:noWrap/>
          </w:tcPr>
          <w:p w14:paraId="0D30920A" w14:textId="0052C93F" w:rsidR="00816526" w:rsidRDefault="0081652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Wybór oferenta. Podpisanie umowy z wykonawcą.</w:t>
            </w:r>
          </w:p>
        </w:tc>
        <w:tc>
          <w:tcPr>
            <w:tcW w:w="1743" w:type="dxa"/>
            <w:noWrap/>
          </w:tcPr>
          <w:p w14:paraId="1B5F51CB" w14:textId="252E1C4C" w:rsidR="00816526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administrator budynku</w:t>
            </w:r>
          </w:p>
        </w:tc>
        <w:tc>
          <w:tcPr>
            <w:tcW w:w="609" w:type="dxa"/>
            <w:noWrap/>
          </w:tcPr>
          <w:p w14:paraId="32D18927" w14:textId="5B16801A" w:rsidR="00816526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02" w:type="dxa"/>
            <w:noWrap/>
          </w:tcPr>
          <w:p w14:paraId="2B875DAF" w14:textId="093D5CCF" w:rsidR="00816526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816526" w:rsidRPr="007530E4" w14:paraId="308AA9AE" w14:textId="77777777" w:rsidTr="00EC66EE">
        <w:tc>
          <w:tcPr>
            <w:tcW w:w="554" w:type="dxa"/>
            <w:noWrap/>
          </w:tcPr>
          <w:p w14:paraId="1BA7E795" w14:textId="33FA2600" w:rsidR="00816526" w:rsidRPr="007530E4" w:rsidRDefault="0081652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5.3</w:t>
            </w:r>
          </w:p>
        </w:tc>
        <w:tc>
          <w:tcPr>
            <w:tcW w:w="9539" w:type="dxa"/>
            <w:noWrap/>
          </w:tcPr>
          <w:p w14:paraId="136C1154" w14:textId="0CE698DA" w:rsidR="00816526" w:rsidRDefault="0081652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Przebudowa istniejących schodów i wykonanie przy nich poręczy. </w:t>
            </w:r>
          </w:p>
        </w:tc>
        <w:tc>
          <w:tcPr>
            <w:tcW w:w="1743" w:type="dxa"/>
            <w:noWrap/>
          </w:tcPr>
          <w:p w14:paraId="33E180F5" w14:textId="066EEFEB" w:rsidR="00816526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wykonawca zewnętrzny</w:t>
            </w:r>
          </w:p>
        </w:tc>
        <w:tc>
          <w:tcPr>
            <w:tcW w:w="609" w:type="dxa"/>
            <w:noWrap/>
          </w:tcPr>
          <w:p w14:paraId="6D1D0EBE" w14:textId="1975729B" w:rsidR="00816526" w:rsidRPr="007530E4" w:rsidRDefault="00410CE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74</w:t>
            </w:r>
          </w:p>
        </w:tc>
        <w:tc>
          <w:tcPr>
            <w:tcW w:w="902" w:type="dxa"/>
            <w:noWrap/>
          </w:tcPr>
          <w:p w14:paraId="0ECB83C4" w14:textId="61338732" w:rsidR="00816526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25000</w:t>
            </w:r>
          </w:p>
        </w:tc>
      </w:tr>
      <w:tr w:rsidR="00816526" w:rsidRPr="007530E4" w14:paraId="1B2DA1B1" w14:textId="77777777" w:rsidTr="00EC66EE">
        <w:tc>
          <w:tcPr>
            <w:tcW w:w="554" w:type="dxa"/>
            <w:noWrap/>
          </w:tcPr>
          <w:p w14:paraId="3C5B7094" w14:textId="5111DA35" w:rsidR="00816526" w:rsidRPr="007530E4" w:rsidRDefault="0081652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5.4</w:t>
            </w:r>
          </w:p>
        </w:tc>
        <w:tc>
          <w:tcPr>
            <w:tcW w:w="9539" w:type="dxa"/>
            <w:noWrap/>
          </w:tcPr>
          <w:p w14:paraId="1AFABB5B" w14:textId="0582AA75" w:rsidR="00816526" w:rsidRDefault="0081652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Odbiór robót. Protokół końcowy.</w:t>
            </w:r>
          </w:p>
        </w:tc>
        <w:tc>
          <w:tcPr>
            <w:tcW w:w="1743" w:type="dxa"/>
            <w:noWrap/>
          </w:tcPr>
          <w:p w14:paraId="1FF24084" w14:textId="21BCF8C8" w:rsidR="00816526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administrator budynku</w:t>
            </w:r>
          </w:p>
        </w:tc>
        <w:tc>
          <w:tcPr>
            <w:tcW w:w="609" w:type="dxa"/>
            <w:noWrap/>
          </w:tcPr>
          <w:p w14:paraId="2BA1D31C" w14:textId="69A0E34D" w:rsidR="00816526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02" w:type="dxa"/>
            <w:noWrap/>
          </w:tcPr>
          <w:p w14:paraId="7A2C93C3" w14:textId="5C3CE839" w:rsidR="00816526" w:rsidRPr="007530E4" w:rsidRDefault="00D5343C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0BE9890B" w14:textId="7EF637C3" w:rsidR="00CE5D1D" w:rsidRDefault="002273E1" w:rsidP="00F4735F">
      <w:pPr>
        <w:pStyle w:val="Nagwek4"/>
      </w:pPr>
      <w:r w:rsidRPr="007530E4">
        <w:t xml:space="preserve">6. </w:t>
      </w:r>
      <w:r w:rsidR="00410CE4">
        <w:t>Modernizacja</w:t>
      </w:r>
      <w:r w:rsidRPr="00022882">
        <w:t xml:space="preserve"> łazienki celem dostosowania dla potrzeb osób niepełnosprawnych</w:t>
      </w:r>
      <w:r w:rsidR="00816526" w:rsidRPr="00022882">
        <w:t xml:space="preserve"> oraz osób ze szczególnymi potrzebami</w:t>
      </w:r>
      <w:r w:rsidR="00022882">
        <w:t xml:space="preserve"> w Centrum Obsługi Placówek</w:t>
      </w:r>
      <w:r w:rsidR="00816526" w:rsidRPr="00022882">
        <w:t>.</w:t>
      </w:r>
    </w:p>
    <w:p w14:paraId="28CF0D5B" w14:textId="35A00C70" w:rsidR="002273E1" w:rsidRPr="00022882" w:rsidRDefault="00CE5D1D" w:rsidP="00F4735F">
      <w:r>
        <w:t>Z</w:t>
      </w:r>
      <w:r w:rsidR="00816526" w:rsidRPr="00022882">
        <w:t>akres prac obejmie</w:t>
      </w:r>
      <w:r w:rsidR="00022882">
        <w:t xml:space="preserve"> </w:t>
      </w:r>
      <w:r w:rsidR="00816526" w:rsidRPr="00022882">
        <w:t>likwid</w:t>
      </w:r>
      <w:r w:rsidR="001A3720">
        <w:t>ację barier architektonicznych</w:t>
      </w:r>
      <w:r w:rsidR="00816526" w:rsidRPr="00022882">
        <w:t>, zapewnienie odpowiedniej przestrzeni manewrowej dla osób poruszających się</w:t>
      </w:r>
      <w:r>
        <w:t> </w:t>
      </w:r>
      <w:r w:rsidR="00816526" w:rsidRPr="00022882">
        <w:t>na</w:t>
      </w:r>
      <w:r>
        <w:t> </w:t>
      </w:r>
      <w:r w:rsidR="00816526" w:rsidRPr="00022882">
        <w:t>wózkach, a także wykonanie elementów zwiększających bezpieczeństwo i komfort użytkowania pomieszczenia. Remont zostanie przeprowadzony zgodnie z zasadami dostępności architektonicznej oraz obowiązującymi standardami dostępności.</w:t>
      </w:r>
    </w:p>
    <w:p w14:paraId="0B19EC21" w14:textId="4CDB7310" w:rsidR="00CE5D1D" w:rsidRPr="00ED2A81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Wysoki - wynikający wprost z przepisów</w:t>
      </w:r>
    </w:p>
    <w:p w14:paraId="7A66A0FC" w14:textId="0B670AE7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t>Zadania</w:t>
      </w:r>
    </w:p>
    <w:tbl>
      <w:tblPr>
        <w:tblStyle w:val="FancyTable"/>
        <w:tblW w:w="139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2126"/>
        <w:gridCol w:w="1276"/>
        <w:gridCol w:w="1341"/>
      </w:tblGrid>
      <w:tr w:rsidR="002273E1" w:rsidRPr="007530E4" w14:paraId="56B0882D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59" w:type="dxa"/>
            <w:shd w:val="clear" w:color="auto" w:fill="F1F1F1"/>
            <w:noWrap/>
            <w:vAlign w:val="center"/>
          </w:tcPr>
          <w:p w14:paraId="4E3ADFB4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Lp.</w:t>
            </w:r>
          </w:p>
        </w:tc>
        <w:tc>
          <w:tcPr>
            <w:tcW w:w="8405" w:type="dxa"/>
            <w:shd w:val="clear" w:color="auto" w:fill="F1F1F1"/>
            <w:noWrap/>
            <w:vAlign w:val="center"/>
          </w:tcPr>
          <w:p w14:paraId="43A4D57B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2026" w:type="dxa"/>
            <w:shd w:val="clear" w:color="auto" w:fill="F1F1F1"/>
            <w:noWrap/>
            <w:vAlign w:val="center"/>
          </w:tcPr>
          <w:p w14:paraId="259EA867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1176" w:type="dxa"/>
            <w:shd w:val="clear" w:color="auto" w:fill="F1F1F1"/>
            <w:noWrap/>
            <w:vAlign w:val="center"/>
          </w:tcPr>
          <w:p w14:paraId="52AF2D4A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1191" w:type="dxa"/>
            <w:shd w:val="clear" w:color="auto" w:fill="F1F1F1"/>
            <w:noWrap/>
            <w:vAlign w:val="center"/>
          </w:tcPr>
          <w:p w14:paraId="256960BA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022882" w:rsidRPr="007530E4" w14:paraId="6A9FAFF9" w14:textId="77777777" w:rsidTr="00EC66EE">
        <w:tc>
          <w:tcPr>
            <w:tcW w:w="559" w:type="dxa"/>
            <w:noWrap/>
          </w:tcPr>
          <w:p w14:paraId="4D650090" w14:textId="77777777" w:rsidR="00022882" w:rsidRPr="007530E4" w:rsidRDefault="0002288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6. 1</w:t>
            </w:r>
          </w:p>
        </w:tc>
        <w:tc>
          <w:tcPr>
            <w:tcW w:w="8405" w:type="dxa"/>
            <w:noWrap/>
          </w:tcPr>
          <w:p w14:paraId="36D36277" w14:textId="25F14CCB" w:rsidR="00022882" w:rsidRPr="007530E4" w:rsidRDefault="00022882" w:rsidP="00410CE4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Wystąpienie z zapytaniem ofertowym na </w:t>
            </w:r>
            <w:r w:rsidR="00410CE4">
              <w:rPr>
                <w:rFonts w:asciiTheme="minorHAnsi" w:hAnsiTheme="minorHAnsi" w:cstheme="minorHAnsi"/>
                <w:szCs w:val="24"/>
              </w:rPr>
              <w:t>modernizację</w:t>
            </w:r>
            <w:r>
              <w:rPr>
                <w:rFonts w:asciiTheme="minorHAnsi" w:hAnsiTheme="minorHAnsi" w:cstheme="minorHAnsi"/>
                <w:szCs w:val="24"/>
              </w:rPr>
              <w:t xml:space="preserve"> łazienki.</w:t>
            </w:r>
          </w:p>
        </w:tc>
        <w:tc>
          <w:tcPr>
            <w:tcW w:w="2026" w:type="dxa"/>
            <w:noWrap/>
            <w:vAlign w:val="center"/>
          </w:tcPr>
          <w:p w14:paraId="66753403" w14:textId="2C54BBD7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zamówień publicznych</w:t>
            </w:r>
          </w:p>
        </w:tc>
        <w:tc>
          <w:tcPr>
            <w:tcW w:w="1176" w:type="dxa"/>
            <w:noWrap/>
            <w:vAlign w:val="center"/>
          </w:tcPr>
          <w:p w14:paraId="39594D8D" w14:textId="0A5070BF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191" w:type="dxa"/>
            <w:noWrap/>
            <w:vAlign w:val="center"/>
          </w:tcPr>
          <w:p w14:paraId="3200FABB" w14:textId="2A5985BF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022882" w:rsidRPr="007530E4" w14:paraId="2CAEFAB5" w14:textId="77777777" w:rsidTr="00EC66EE">
        <w:tc>
          <w:tcPr>
            <w:tcW w:w="559" w:type="dxa"/>
            <w:noWrap/>
          </w:tcPr>
          <w:p w14:paraId="2FFD074F" w14:textId="041314D2" w:rsidR="00022882" w:rsidRPr="007530E4" w:rsidRDefault="0002288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6.2</w:t>
            </w:r>
          </w:p>
        </w:tc>
        <w:tc>
          <w:tcPr>
            <w:tcW w:w="8405" w:type="dxa"/>
            <w:noWrap/>
          </w:tcPr>
          <w:p w14:paraId="190E3F10" w14:textId="56E51CB3" w:rsidR="00022882" w:rsidRDefault="0002288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Wybór oferenta. Podpisanie umowy z wykonawcą.</w:t>
            </w:r>
          </w:p>
        </w:tc>
        <w:tc>
          <w:tcPr>
            <w:tcW w:w="2026" w:type="dxa"/>
            <w:noWrap/>
          </w:tcPr>
          <w:p w14:paraId="529608BA" w14:textId="6E2B1F71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administrator budynku</w:t>
            </w:r>
          </w:p>
        </w:tc>
        <w:tc>
          <w:tcPr>
            <w:tcW w:w="1176" w:type="dxa"/>
            <w:noWrap/>
          </w:tcPr>
          <w:p w14:paraId="60D99F16" w14:textId="07621569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191" w:type="dxa"/>
            <w:noWrap/>
          </w:tcPr>
          <w:p w14:paraId="17B8EED4" w14:textId="58DC0B39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022882" w:rsidRPr="007530E4" w14:paraId="2F81AEE5" w14:textId="77777777" w:rsidTr="00EC66EE">
        <w:tc>
          <w:tcPr>
            <w:tcW w:w="559" w:type="dxa"/>
            <w:noWrap/>
          </w:tcPr>
          <w:p w14:paraId="547DD3FB" w14:textId="03BC213D" w:rsidR="00022882" w:rsidRPr="007530E4" w:rsidRDefault="0002288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6.3</w:t>
            </w:r>
          </w:p>
        </w:tc>
        <w:tc>
          <w:tcPr>
            <w:tcW w:w="8405" w:type="dxa"/>
            <w:noWrap/>
          </w:tcPr>
          <w:p w14:paraId="7A3A383F" w14:textId="6895C5FC" w:rsidR="00022882" w:rsidRDefault="0002288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Prace remontowe</w:t>
            </w:r>
            <w:r w:rsidRPr="007530E4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026" w:type="dxa"/>
            <w:noWrap/>
          </w:tcPr>
          <w:p w14:paraId="268CB097" w14:textId="390C381B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wykonawca zewnętrzny</w:t>
            </w:r>
          </w:p>
        </w:tc>
        <w:tc>
          <w:tcPr>
            <w:tcW w:w="1176" w:type="dxa"/>
            <w:noWrap/>
          </w:tcPr>
          <w:p w14:paraId="7E5F5350" w14:textId="018162CA" w:rsidR="00022882" w:rsidRPr="007530E4" w:rsidRDefault="00410CE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1191" w:type="dxa"/>
            <w:noWrap/>
          </w:tcPr>
          <w:p w14:paraId="2A0C28B0" w14:textId="3AB45815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45000</w:t>
            </w:r>
          </w:p>
        </w:tc>
      </w:tr>
      <w:tr w:rsidR="00022882" w:rsidRPr="007530E4" w14:paraId="55A2263D" w14:textId="77777777" w:rsidTr="00EC66EE">
        <w:tc>
          <w:tcPr>
            <w:tcW w:w="559" w:type="dxa"/>
            <w:noWrap/>
          </w:tcPr>
          <w:p w14:paraId="1EF21E77" w14:textId="00315244" w:rsidR="00022882" w:rsidRDefault="0002288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6.4</w:t>
            </w:r>
          </w:p>
        </w:tc>
        <w:tc>
          <w:tcPr>
            <w:tcW w:w="8405" w:type="dxa"/>
            <w:noWrap/>
          </w:tcPr>
          <w:p w14:paraId="49877320" w14:textId="54D93CB2" w:rsidR="00022882" w:rsidRDefault="0002288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Odbiór robót. Protokół końcowy.</w:t>
            </w:r>
          </w:p>
        </w:tc>
        <w:tc>
          <w:tcPr>
            <w:tcW w:w="2026" w:type="dxa"/>
            <w:noWrap/>
          </w:tcPr>
          <w:p w14:paraId="6C587FCB" w14:textId="775BE8C0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administrator budynku</w:t>
            </w:r>
          </w:p>
        </w:tc>
        <w:tc>
          <w:tcPr>
            <w:tcW w:w="1176" w:type="dxa"/>
            <w:noWrap/>
          </w:tcPr>
          <w:p w14:paraId="1A2B818A" w14:textId="1BFD09AF" w:rsidR="00022882" w:rsidRPr="00ED2A81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ED2A8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191" w:type="dxa"/>
            <w:noWrap/>
          </w:tcPr>
          <w:p w14:paraId="1215491A" w14:textId="556942D5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120357E4" w14:textId="6D7700FC" w:rsidR="00CE5D1D" w:rsidRDefault="002273E1" w:rsidP="00F4735F">
      <w:pPr>
        <w:pStyle w:val="Nagwek4"/>
      </w:pPr>
      <w:r w:rsidRPr="007530E4">
        <w:t xml:space="preserve">7. </w:t>
      </w:r>
      <w:r w:rsidR="00410CE4">
        <w:t>Przebudowa</w:t>
      </w:r>
      <w:r w:rsidRPr="003F59E8">
        <w:t xml:space="preserve"> schodów wejściowych do budynku</w:t>
      </w:r>
      <w:r w:rsidR="00022882" w:rsidRPr="003F59E8">
        <w:t xml:space="preserve"> w celu poprawy bezpieczeństwa oraz zwiększenia dostępności obiektu dla osób</w:t>
      </w:r>
      <w:r w:rsidR="003F59E8">
        <w:br/>
      </w:r>
      <w:r w:rsidR="00022882" w:rsidRPr="003F59E8">
        <w:t>ze szczególnymi potrzebami.</w:t>
      </w:r>
    </w:p>
    <w:p w14:paraId="0B2ECDB5" w14:textId="254F843F" w:rsidR="002273E1" w:rsidRPr="007530E4" w:rsidRDefault="00022882" w:rsidP="00F4735F">
      <w:r w:rsidRPr="003F59E8">
        <w:t>Zakres prac obejmie m.in. naprawę i wyrównanie powierzchni stopni, poprawę parametrów użytkowych schodów, usunięcie uszkodzeń wpływających na bezpieczeństwo poruszania się oraz dostosowanie schodów do obowiązujących standardów dostępności.</w:t>
      </w:r>
      <w:r>
        <w:t xml:space="preserve"> </w:t>
      </w:r>
    </w:p>
    <w:p w14:paraId="1D9661F6" w14:textId="77777777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Wysoki - wynikający wprost z przepisów</w:t>
      </w:r>
    </w:p>
    <w:p w14:paraId="5DC9DF45" w14:textId="77777777" w:rsidR="00CE5D1D" w:rsidRDefault="00CE5D1D" w:rsidP="00F4735F">
      <w:pPr>
        <w:spacing w:after="16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D38DF9A" w14:textId="6C88F91E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lastRenderedPageBreak/>
        <w:t>Zadania</w:t>
      </w:r>
    </w:p>
    <w:tbl>
      <w:tblPr>
        <w:tblStyle w:val="FancyTable"/>
        <w:tblW w:w="139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9351"/>
        <w:gridCol w:w="1842"/>
        <w:gridCol w:w="851"/>
        <w:gridCol w:w="1204"/>
      </w:tblGrid>
      <w:tr w:rsidR="002273E1" w:rsidRPr="007530E4" w14:paraId="47AAE72B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678"/>
          <w:tblHeader/>
        </w:trPr>
        <w:tc>
          <w:tcPr>
            <w:tcW w:w="559" w:type="dxa"/>
            <w:shd w:val="clear" w:color="auto" w:fill="F1F1F1"/>
            <w:noWrap/>
            <w:vAlign w:val="center"/>
          </w:tcPr>
          <w:p w14:paraId="79E6EA7D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9251" w:type="dxa"/>
            <w:shd w:val="clear" w:color="auto" w:fill="F1F1F1"/>
            <w:noWrap/>
            <w:vAlign w:val="center"/>
          </w:tcPr>
          <w:p w14:paraId="2ABEAB8E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1742" w:type="dxa"/>
            <w:shd w:val="clear" w:color="auto" w:fill="F1F1F1"/>
            <w:noWrap/>
            <w:vAlign w:val="center"/>
          </w:tcPr>
          <w:p w14:paraId="6FC84106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751" w:type="dxa"/>
            <w:shd w:val="clear" w:color="auto" w:fill="F1F1F1"/>
            <w:noWrap/>
            <w:vAlign w:val="center"/>
          </w:tcPr>
          <w:p w14:paraId="7073663B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1054" w:type="dxa"/>
            <w:shd w:val="clear" w:color="auto" w:fill="F1F1F1"/>
            <w:noWrap/>
            <w:vAlign w:val="center"/>
          </w:tcPr>
          <w:p w14:paraId="1625EABC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022882" w:rsidRPr="007530E4" w14:paraId="7318FC35" w14:textId="77777777" w:rsidTr="00EC66EE">
        <w:tc>
          <w:tcPr>
            <w:tcW w:w="559" w:type="dxa"/>
            <w:noWrap/>
          </w:tcPr>
          <w:p w14:paraId="0273314B" w14:textId="77777777" w:rsidR="00022882" w:rsidRPr="007530E4" w:rsidRDefault="0002288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7. 1</w:t>
            </w:r>
          </w:p>
        </w:tc>
        <w:tc>
          <w:tcPr>
            <w:tcW w:w="9251" w:type="dxa"/>
            <w:noWrap/>
          </w:tcPr>
          <w:p w14:paraId="1836C777" w14:textId="7E94BDEA" w:rsidR="00022882" w:rsidRPr="007530E4" w:rsidRDefault="0002288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Wystąpienie z zapytaniem ofertowym na przebudowę istniejących schodów zgodnie </w:t>
            </w:r>
            <w:r>
              <w:rPr>
                <w:rFonts w:asciiTheme="minorHAnsi" w:hAnsiTheme="minorHAnsi" w:cstheme="minorHAnsi"/>
                <w:szCs w:val="24"/>
              </w:rPr>
              <w:br/>
              <w:t xml:space="preserve">z obowiązującymi przepisami. </w:t>
            </w:r>
          </w:p>
        </w:tc>
        <w:tc>
          <w:tcPr>
            <w:tcW w:w="1742" w:type="dxa"/>
            <w:noWrap/>
            <w:vAlign w:val="center"/>
          </w:tcPr>
          <w:p w14:paraId="088EE313" w14:textId="755B45D8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zamówień publicznych</w:t>
            </w:r>
          </w:p>
        </w:tc>
        <w:tc>
          <w:tcPr>
            <w:tcW w:w="751" w:type="dxa"/>
            <w:noWrap/>
            <w:vAlign w:val="center"/>
          </w:tcPr>
          <w:p w14:paraId="6CA9F4EA" w14:textId="3BFDCB40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054" w:type="dxa"/>
            <w:noWrap/>
            <w:vAlign w:val="center"/>
          </w:tcPr>
          <w:p w14:paraId="4F25AADF" w14:textId="4B3ECEF1" w:rsidR="00022882" w:rsidRPr="007530E4" w:rsidRDefault="0002288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022882" w:rsidRPr="007530E4" w14:paraId="405D9490" w14:textId="77777777" w:rsidTr="00EC66EE">
        <w:tc>
          <w:tcPr>
            <w:tcW w:w="559" w:type="dxa"/>
            <w:noWrap/>
          </w:tcPr>
          <w:p w14:paraId="0A63A533" w14:textId="5EE967EC" w:rsidR="00022882" w:rsidRPr="007530E4" w:rsidRDefault="0002288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7.2</w:t>
            </w:r>
          </w:p>
        </w:tc>
        <w:tc>
          <w:tcPr>
            <w:tcW w:w="9251" w:type="dxa"/>
            <w:noWrap/>
          </w:tcPr>
          <w:p w14:paraId="2BC54868" w14:textId="01EB1AD2" w:rsidR="00022882" w:rsidRDefault="00ED2A81" w:rsidP="00F4735F">
            <w:pPr>
              <w:spacing w:after="0"/>
            </w:pPr>
            <w:r>
              <w:rPr>
                <w:rFonts w:asciiTheme="minorHAnsi" w:hAnsiTheme="minorHAnsi" w:cstheme="minorHAnsi"/>
                <w:szCs w:val="24"/>
              </w:rPr>
              <w:t xml:space="preserve">Wybór oferenta </w:t>
            </w:r>
            <w:r>
              <w:t>i podpisanie umowy z wykonawcą.</w:t>
            </w:r>
          </w:p>
        </w:tc>
        <w:tc>
          <w:tcPr>
            <w:tcW w:w="1742" w:type="dxa"/>
            <w:noWrap/>
          </w:tcPr>
          <w:p w14:paraId="4A777E12" w14:textId="2DF98A7B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administrator budynku</w:t>
            </w:r>
          </w:p>
        </w:tc>
        <w:tc>
          <w:tcPr>
            <w:tcW w:w="751" w:type="dxa"/>
            <w:noWrap/>
          </w:tcPr>
          <w:p w14:paraId="652C4C88" w14:textId="4395DE06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054" w:type="dxa"/>
            <w:noWrap/>
          </w:tcPr>
          <w:p w14:paraId="6F80EEFF" w14:textId="67736A4A" w:rsidR="00022882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3F59E8" w:rsidRPr="007530E4" w14:paraId="7C8704A8" w14:textId="77777777" w:rsidTr="00EC66EE">
        <w:tc>
          <w:tcPr>
            <w:tcW w:w="559" w:type="dxa"/>
            <w:noWrap/>
          </w:tcPr>
          <w:p w14:paraId="48BDC309" w14:textId="2A1C4CAE" w:rsidR="003F59E8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7.3</w:t>
            </w:r>
          </w:p>
        </w:tc>
        <w:tc>
          <w:tcPr>
            <w:tcW w:w="9251" w:type="dxa"/>
            <w:noWrap/>
          </w:tcPr>
          <w:p w14:paraId="32F010A1" w14:textId="5DACB7F6" w:rsidR="003F59E8" w:rsidRDefault="003F59E8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Prace remontowe</w:t>
            </w:r>
            <w:r w:rsidR="00ED2A81">
              <w:rPr>
                <w:rFonts w:asciiTheme="minorHAnsi" w:hAnsiTheme="minorHAnsi" w:cstheme="minorHAnsi"/>
                <w:szCs w:val="24"/>
              </w:rPr>
              <w:t xml:space="preserve"> i </w:t>
            </w:r>
            <w:r w:rsidR="00ED2A81">
              <w:t>odbiór robót.</w:t>
            </w:r>
          </w:p>
        </w:tc>
        <w:tc>
          <w:tcPr>
            <w:tcW w:w="1742" w:type="dxa"/>
            <w:noWrap/>
          </w:tcPr>
          <w:p w14:paraId="3EBABA98" w14:textId="76B19181" w:rsidR="003F59E8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wykonawca zewnętrzny</w:t>
            </w:r>
          </w:p>
        </w:tc>
        <w:tc>
          <w:tcPr>
            <w:tcW w:w="751" w:type="dxa"/>
            <w:noWrap/>
          </w:tcPr>
          <w:p w14:paraId="1C952559" w14:textId="67F0B9A7" w:rsidR="003F59E8" w:rsidRPr="007530E4" w:rsidRDefault="001F180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53</w:t>
            </w:r>
          </w:p>
        </w:tc>
        <w:tc>
          <w:tcPr>
            <w:tcW w:w="1054" w:type="dxa"/>
            <w:noWrap/>
          </w:tcPr>
          <w:p w14:paraId="20C68FCA" w14:textId="6D33D789" w:rsidR="003F59E8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30000</w:t>
            </w:r>
          </w:p>
        </w:tc>
      </w:tr>
    </w:tbl>
    <w:p w14:paraId="738E498D" w14:textId="77777777" w:rsidR="00CE5D1D" w:rsidRDefault="002273E1" w:rsidP="00F4735F">
      <w:pPr>
        <w:pStyle w:val="Nagwek4"/>
      </w:pPr>
      <w:r w:rsidRPr="00317DE6">
        <w:t>8.</w:t>
      </w:r>
      <w:r w:rsidRPr="007530E4">
        <w:t xml:space="preserve"> </w:t>
      </w:r>
      <w:r w:rsidRPr="00317DE6">
        <w:t>Zakup i wymiana dwóch par drzwi wejściowych do budynku</w:t>
      </w:r>
      <w:r w:rsidR="00E15711" w:rsidRPr="00317DE6">
        <w:t xml:space="preserve"> Centrum Obsługi Placówek</w:t>
      </w:r>
      <w:r w:rsidR="00DF1197" w:rsidRPr="00317DE6">
        <w:t>.</w:t>
      </w:r>
    </w:p>
    <w:p w14:paraId="20907D3C" w14:textId="34A8A1A1" w:rsidR="002273E1" w:rsidRPr="00317DE6" w:rsidRDefault="00E15711" w:rsidP="00F4735F">
      <w:r w:rsidRPr="00317DE6">
        <w:t>Zakres prac obejmie demontaż istniejącej stolarki drzwiowej, montaż nowych drzwi o odpowiednich parametrach użytkowych oraz dostosowanie wejścia do wymagań dostępności architektonicznej</w:t>
      </w:r>
      <w:r w:rsidR="00317DE6" w:rsidRPr="00317DE6">
        <w:t>.</w:t>
      </w:r>
    </w:p>
    <w:p w14:paraId="62212390" w14:textId="77777777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Wysoki - wynikający wprost z przepisów</w:t>
      </w:r>
    </w:p>
    <w:p w14:paraId="623BDFD9" w14:textId="77777777" w:rsidR="00CE5D1D" w:rsidRDefault="00CE5D1D" w:rsidP="00F4735F">
      <w:pPr>
        <w:spacing w:after="16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C5E3111" w14:textId="5805668C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lastRenderedPageBreak/>
        <w:t>Zadania</w:t>
      </w:r>
    </w:p>
    <w:tbl>
      <w:tblPr>
        <w:tblStyle w:val="FancyTable"/>
        <w:tblW w:w="139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8642"/>
        <w:gridCol w:w="2693"/>
        <w:gridCol w:w="851"/>
        <w:gridCol w:w="1062"/>
      </w:tblGrid>
      <w:tr w:rsidR="002273E1" w:rsidRPr="007530E4" w14:paraId="525AB19D" w14:textId="77777777" w:rsidTr="00CB7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77"/>
          <w:tblHeader/>
        </w:trPr>
        <w:tc>
          <w:tcPr>
            <w:tcW w:w="559" w:type="dxa"/>
            <w:shd w:val="clear" w:color="auto" w:fill="F1F1F1"/>
            <w:noWrap/>
            <w:vAlign w:val="center"/>
          </w:tcPr>
          <w:p w14:paraId="348D2647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8542" w:type="dxa"/>
            <w:shd w:val="clear" w:color="auto" w:fill="F1F1F1"/>
            <w:noWrap/>
            <w:vAlign w:val="center"/>
          </w:tcPr>
          <w:p w14:paraId="2602481D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2593" w:type="dxa"/>
            <w:shd w:val="clear" w:color="auto" w:fill="F1F1F1"/>
            <w:noWrap/>
            <w:vAlign w:val="center"/>
          </w:tcPr>
          <w:p w14:paraId="40953D9A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751" w:type="dxa"/>
            <w:shd w:val="clear" w:color="auto" w:fill="F1F1F1"/>
            <w:noWrap/>
            <w:vAlign w:val="center"/>
          </w:tcPr>
          <w:p w14:paraId="38691835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912" w:type="dxa"/>
            <w:shd w:val="clear" w:color="auto" w:fill="F1F1F1"/>
            <w:noWrap/>
            <w:vAlign w:val="center"/>
          </w:tcPr>
          <w:p w14:paraId="32D28C3C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317DE6" w:rsidRPr="007530E4" w14:paraId="2BBA5F66" w14:textId="77777777" w:rsidTr="00CB73B9">
        <w:tc>
          <w:tcPr>
            <w:tcW w:w="559" w:type="dxa"/>
            <w:noWrap/>
          </w:tcPr>
          <w:p w14:paraId="7C5CA960" w14:textId="77777777" w:rsidR="00317DE6" w:rsidRPr="007530E4" w:rsidRDefault="00317DE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8. 1</w:t>
            </w:r>
          </w:p>
        </w:tc>
        <w:tc>
          <w:tcPr>
            <w:tcW w:w="8542" w:type="dxa"/>
            <w:noWrap/>
          </w:tcPr>
          <w:p w14:paraId="09DAC3CF" w14:textId="0ACD4754" w:rsidR="00317DE6" w:rsidRPr="007530E4" w:rsidRDefault="00317DE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Wystąpienie z zapytaniem ofertowym na zakup i montaż dwóch par drzwi wejściowych częściowo przeszklonych.</w:t>
            </w:r>
          </w:p>
        </w:tc>
        <w:tc>
          <w:tcPr>
            <w:tcW w:w="2593" w:type="dxa"/>
            <w:noWrap/>
            <w:vAlign w:val="center"/>
          </w:tcPr>
          <w:p w14:paraId="2896A076" w14:textId="6924D940" w:rsidR="00317DE6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zamówień publicznych</w:t>
            </w:r>
          </w:p>
        </w:tc>
        <w:tc>
          <w:tcPr>
            <w:tcW w:w="751" w:type="dxa"/>
            <w:noWrap/>
            <w:vAlign w:val="center"/>
          </w:tcPr>
          <w:p w14:paraId="3596948D" w14:textId="69C2D426" w:rsidR="00317DE6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912" w:type="dxa"/>
            <w:noWrap/>
            <w:vAlign w:val="center"/>
          </w:tcPr>
          <w:p w14:paraId="6CCDBC36" w14:textId="3B3D3839" w:rsidR="00317DE6" w:rsidRPr="007530E4" w:rsidRDefault="00317DE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317DE6" w:rsidRPr="007530E4" w14:paraId="768C602D" w14:textId="77777777" w:rsidTr="00CB73B9">
        <w:tc>
          <w:tcPr>
            <w:tcW w:w="559" w:type="dxa"/>
            <w:noWrap/>
          </w:tcPr>
          <w:p w14:paraId="219BEBB2" w14:textId="4533C4F6" w:rsidR="00317DE6" w:rsidRPr="007530E4" w:rsidRDefault="00317DE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8.2</w:t>
            </w:r>
          </w:p>
        </w:tc>
        <w:tc>
          <w:tcPr>
            <w:tcW w:w="8542" w:type="dxa"/>
            <w:noWrap/>
          </w:tcPr>
          <w:p w14:paraId="75ADC6B5" w14:textId="11943A69" w:rsidR="00317DE6" w:rsidRDefault="00317DE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Wybór oferty i z</w:t>
            </w:r>
            <w:r w:rsidRPr="007530E4">
              <w:rPr>
                <w:rFonts w:asciiTheme="minorHAnsi" w:hAnsiTheme="minorHAnsi" w:cstheme="minorHAnsi"/>
                <w:szCs w:val="24"/>
              </w:rPr>
              <w:t>akup</w:t>
            </w:r>
            <w:r>
              <w:rPr>
                <w:rFonts w:asciiTheme="minorHAnsi" w:hAnsiTheme="minorHAnsi" w:cstheme="minorHAnsi"/>
                <w:szCs w:val="24"/>
              </w:rPr>
              <w:t xml:space="preserve"> drzwi.</w:t>
            </w:r>
          </w:p>
        </w:tc>
        <w:tc>
          <w:tcPr>
            <w:tcW w:w="2593" w:type="dxa"/>
            <w:noWrap/>
          </w:tcPr>
          <w:p w14:paraId="26ACFB13" w14:textId="43D28890" w:rsidR="00317DE6" w:rsidRPr="007530E4" w:rsidRDefault="00CB73B9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zakupów</w:t>
            </w:r>
          </w:p>
        </w:tc>
        <w:tc>
          <w:tcPr>
            <w:tcW w:w="751" w:type="dxa"/>
            <w:noWrap/>
          </w:tcPr>
          <w:p w14:paraId="5528E257" w14:textId="13DCA279" w:rsidR="00317DE6" w:rsidRPr="007530E4" w:rsidRDefault="0096796F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912" w:type="dxa"/>
            <w:noWrap/>
          </w:tcPr>
          <w:p w14:paraId="1C8006AA" w14:textId="020BDDED" w:rsidR="00317DE6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16000</w:t>
            </w:r>
          </w:p>
        </w:tc>
      </w:tr>
      <w:tr w:rsidR="00317DE6" w:rsidRPr="007530E4" w14:paraId="050C4774" w14:textId="77777777" w:rsidTr="00CB73B9">
        <w:tc>
          <w:tcPr>
            <w:tcW w:w="559" w:type="dxa"/>
            <w:noWrap/>
          </w:tcPr>
          <w:p w14:paraId="799F37BB" w14:textId="434F4354" w:rsidR="00317DE6" w:rsidRPr="007530E4" w:rsidRDefault="00317DE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8.3</w:t>
            </w:r>
          </w:p>
        </w:tc>
        <w:tc>
          <w:tcPr>
            <w:tcW w:w="8542" w:type="dxa"/>
            <w:noWrap/>
          </w:tcPr>
          <w:p w14:paraId="6C29F080" w14:textId="32DC90BF" w:rsidR="00317DE6" w:rsidRDefault="00317DE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</w:t>
            </w:r>
            <w:r w:rsidRPr="007530E4">
              <w:rPr>
                <w:rFonts w:asciiTheme="minorHAnsi" w:hAnsiTheme="minorHAnsi" w:cstheme="minorHAnsi"/>
                <w:szCs w:val="24"/>
              </w:rPr>
              <w:t>ymiana dwóch szerokich częściowo przeszklonych drzwi wejściowych do budynku</w:t>
            </w:r>
            <w:r>
              <w:rPr>
                <w:rFonts w:asciiTheme="minorHAnsi" w:hAnsiTheme="minorHAnsi" w:cstheme="minorHAnsi"/>
                <w:szCs w:val="24"/>
              </w:rPr>
              <w:t xml:space="preserve"> Centrum Obsługi Placówek</w:t>
            </w:r>
          </w:p>
        </w:tc>
        <w:tc>
          <w:tcPr>
            <w:tcW w:w="2593" w:type="dxa"/>
            <w:noWrap/>
            <w:vAlign w:val="center"/>
          </w:tcPr>
          <w:p w14:paraId="1FFC4A2D" w14:textId="631D4781" w:rsidR="00317DE6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wykonawca</w:t>
            </w:r>
          </w:p>
        </w:tc>
        <w:tc>
          <w:tcPr>
            <w:tcW w:w="751" w:type="dxa"/>
            <w:noWrap/>
            <w:vAlign w:val="center"/>
          </w:tcPr>
          <w:p w14:paraId="2CB65493" w14:textId="1C4D89B8" w:rsidR="00317DE6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912" w:type="dxa"/>
            <w:noWrap/>
            <w:vAlign w:val="center"/>
          </w:tcPr>
          <w:p w14:paraId="69D75607" w14:textId="65A9094C" w:rsidR="00317DE6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63915B3F" w14:textId="77777777" w:rsidR="00BB4DA0" w:rsidRDefault="002273E1" w:rsidP="00F4735F">
      <w:pPr>
        <w:pStyle w:val="Nagwek4"/>
      </w:pPr>
      <w:bookmarkStart w:id="48" w:name="_Toc27"/>
      <w:r w:rsidRPr="00D61720">
        <w:t>9. Zakup i zamontowanie</w:t>
      </w:r>
      <w:r w:rsidR="001A3720">
        <w:t xml:space="preserve"> 4</w:t>
      </w:r>
      <w:r w:rsidRPr="00D61720">
        <w:t xml:space="preserve"> ławek z podłokietnikami</w:t>
      </w:r>
      <w:bookmarkEnd w:id="48"/>
      <w:r w:rsidR="00D61720" w:rsidRPr="00D61720">
        <w:t xml:space="preserve"> przy budynku Centrum Obsługi Placówek</w:t>
      </w:r>
      <w:r w:rsidR="00D61720">
        <w:t>.</w:t>
      </w:r>
    </w:p>
    <w:p w14:paraId="27EAA898" w14:textId="5C4D76AB" w:rsidR="002273E1" w:rsidRPr="00D61720" w:rsidRDefault="00D61720" w:rsidP="00F4735F">
      <w:r w:rsidRPr="00D61720">
        <w:t>Ławki zostaną dobrane w sposób zapewniający komfort oraz bezpieczeństwo użytkowania, w szczególności osobom starszym, osobom z</w:t>
      </w:r>
      <w:r w:rsidR="00BB4DA0">
        <w:t> </w:t>
      </w:r>
      <w:r w:rsidRPr="00D61720">
        <w:t>niepełnosprawnościami</w:t>
      </w:r>
      <w:r w:rsidR="00BB4DA0">
        <w:t xml:space="preserve"> </w:t>
      </w:r>
      <w:r w:rsidRPr="00D61720">
        <w:t>oraz osobom mającym trudności z poruszaniem się. Zastosowanie podłokietników ułatwi siadanie i wstawanie, poprawiając dostępność przestrzeni wspólnej budynku.</w:t>
      </w:r>
    </w:p>
    <w:p w14:paraId="70528F34" w14:textId="77777777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Niski - podnoszące jakość dostępności</w:t>
      </w:r>
    </w:p>
    <w:p w14:paraId="625EBB09" w14:textId="77777777" w:rsidR="00BB4DA0" w:rsidRDefault="00BB4DA0" w:rsidP="00F4735F">
      <w:pPr>
        <w:spacing w:after="160"/>
        <w:contextualSpacing w:val="0"/>
        <w:rPr>
          <w:rFonts w:asciiTheme="minorHAnsi" w:hAnsiTheme="minorHAnsi" w:cstheme="minorHAnsi"/>
          <w:b/>
          <w:bCs/>
          <w:szCs w:val="24"/>
        </w:rPr>
      </w:pPr>
      <w:bookmarkStart w:id="49" w:name="_Toc28"/>
      <w:r>
        <w:rPr>
          <w:rFonts w:asciiTheme="minorHAnsi" w:hAnsiTheme="minorHAnsi" w:cstheme="minorHAnsi"/>
        </w:rPr>
        <w:br w:type="page"/>
      </w:r>
    </w:p>
    <w:p w14:paraId="2A4CC2BD" w14:textId="22CE60A7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lastRenderedPageBreak/>
        <w:t>Zadania</w:t>
      </w:r>
      <w:bookmarkEnd w:id="49"/>
    </w:p>
    <w:tbl>
      <w:tblPr>
        <w:tblStyle w:val="FancyTable"/>
        <w:tblW w:w="139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9351"/>
        <w:gridCol w:w="1842"/>
        <w:gridCol w:w="993"/>
        <w:gridCol w:w="1062"/>
      </w:tblGrid>
      <w:tr w:rsidR="002273E1" w:rsidRPr="007530E4" w14:paraId="21A9E513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36"/>
          <w:tblHeader/>
        </w:trPr>
        <w:tc>
          <w:tcPr>
            <w:tcW w:w="559" w:type="dxa"/>
            <w:shd w:val="clear" w:color="auto" w:fill="F1F1F1"/>
            <w:noWrap/>
            <w:vAlign w:val="center"/>
          </w:tcPr>
          <w:p w14:paraId="5DD7A872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9251" w:type="dxa"/>
            <w:shd w:val="clear" w:color="auto" w:fill="F1F1F1"/>
            <w:noWrap/>
            <w:vAlign w:val="center"/>
          </w:tcPr>
          <w:p w14:paraId="35660ACF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1742" w:type="dxa"/>
            <w:shd w:val="clear" w:color="auto" w:fill="F1F1F1"/>
            <w:noWrap/>
            <w:vAlign w:val="center"/>
          </w:tcPr>
          <w:p w14:paraId="26B98888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893" w:type="dxa"/>
            <w:shd w:val="clear" w:color="auto" w:fill="F1F1F1"/>
            <w:noWrap/>
            <w:vAlign w:val="center"/>
          </w:tcPr>
          <w:p w14:paraId="36B7A15F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912" w:type="dxa"/>
            <w:shd w:val="clear" w:color="auto" w:fill="F1F1F1"/>
            <w:noWrap/>
            <w:vAlign w:val="center"/>
          </w:tcPr>
          <w:p w14:paraId="3DB69CCB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D61720" w:rsidRPr="007530E4" w14:paraId="38608FFE" w14:textId="77777777" w:rsidTr="00EC66EE">
        <w:tc>
          <w:tcPr>
            <w:tcW w:w="559" w:type="dxa"/>
            <w:noWrap/>
          </w:tcPr>
          <w:p w14:paraId="0DC5CEC4" w14:textId="77777777" w:rsidR="00D61720" w:rsidRPr="007530E4" w:rsidRDefault="00D6172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9. 1</w:t>
            </w:r>
          </w:p>
        </w:tc>
        <w:tc>
          <w:tcPr>
            <w:tcW w:w="9251" w:type="dxa"/>
            <w:noWrap/>
          </w:tcPr>
          <w:p w14:paraId="7899E5E7" w14:textId="3F437AED" w:rsidR="00D61720" w:rsidRPr="007530E4" w:rsidRDefault="00D6172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Rozeznanie rynku lub wystąpienie z zapytaniem ofertowym w celu zakupu i zamontowania ławek z podłokietnikami przy budynku centrum Obsługi </w:t>
            </w:r>
            <w:r w:rsidR="00BB4DA0">
              <w:rPr>
                <w:rFonts w:asciiTheme="minorHAnsi" w:hAnsiTheme="minorHAnsi" w:cstheme="minorHAnsi"/>
                <w:szCs w:val="24"/>
              </w:rPr>
              <w:t>Placówek.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42" w:type="dxa"/>
            <w:noWrap/>
            <w:vAlign w:val="center"/>
          </w:tcPr>
          <w:p w14:paraId="4315D1AB" w14:textId="0FF303C6" w:rsidR="00D61720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zamówień publicznych</w:t>
            </w:r>
          </w:p>
        </w:tc>
        <w:tc>
          <w:tcPr>
            <w:tcW w:w="893" w:type="dxa"/>
            <w:noWrap/>
            <w:vAlign w:val="center"/>
          </w:tcPr>
          <w:p w14:paraId="3719659D" w14:textId="08CF970A" w:rsidR="00D61720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912" w:type="dxa"/>
            <w:noWrap/>
            <w:vAlign w:val="center"/>
          </w:tcPr>
          <w:p w14:paraId="645BFF5D" w14:textId="6A532968" w:rsidR="00D61720" w:rsidRPr="007530E4" w:rsidRDefault="00D6172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D61720" w:rsidRPr="007530E4" w14:paraId="43DF77AD" w14:textId="77777777" w:rsidTr="00EC66EE">
        <w:tc>
          <w:tcPr>
            <w:tcW w:w="559" w:type="dxa"/>
            <w:noWrap/>
          </w:tcPr>
          <w:p w14:paraId="1EC8A17C" w14:textId="4D05AC7E" w:rsidR="00D61720" w:rsidRPr="007530E4" w:rsidRDefault="00D6172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9.2</w:t>
            </w:r>
          </w:p>
        </w:tc>
        <w:tc>
          <w:tcPr>
            <w:tcW w:w="9251" w:type="dxa"/>
            <w:noWrap/>
          </w:tcPr>
          <w:p w14:paraId="11E7D064" w14:textId="1D52986E" w:rsidR="00D61720" w:rsidRDefault="00D6172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Wybór oferty i z</w:t>
            </w:r>
            <w:r w:rsidRPr="007530E4">
              <w:rPr>
                <w:rFonts w:asciiTheme="minorHAnsi" w:hAnsiTheme="minorHAnsi" w:cstheme="minorHAnsi"/>
                <w:szCs w:val="24"/>
              </w:rPr>
              <w:t>akup</w:t>
            </w:r>
            <w:r>
              <w:rPr>
                <w:rFonts w:asciiTheme="minorHAnsi" w:hAnsiTheme="minorHAnsi" w:cstheme="minorHAnsi"/>
                <w:szCs w:val="24"/>
              </w:rPr>
              <w:t xml:space="preserve"> ławek.</w:t>
            </w:r>
          </w:p>
        </w:tc>
        <w:tc>
          <w:tcPr>
            <w:tcW w:w="1742" w:type="dxa"/>
            <w:noWrap/>
          </w:tcPr>
          <w:p w14:paraId="0532449A" w14:textId="379DBEDC" w:rsidR="00D61720" w:rsidRPr="007530E4" w:rsidRDefault="00CB73B9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zakupów</w:t>
            </w:r>
          </w:p>
        </w:tc>
        <w:tc>
          <w:tcPr>
            <w:tcW w:w="893" w:type="dxa"/>
            <w:noWrap/>
          </w:tcPr>
          <w:p w14:paraId="747E8B3A" w14:textId="136874B1" w:rsidR="00D61720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12" w:type="dxa"/>
            <w:noWrap/>
          </w:tcPr>
          <w:p w14:paraId="35B0349F" w14:textId="5D66CFFB" w:rsidR="00D61720" w:rsidRPr="007530E4" w:rsidRDefault="00FE048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6000</w:t>
            </w:r>
          </w:p>
        </w:tc>
      </w:tr>
      <w:tr w:rsidR="00D61720" w:rsidRPr="007530E4" w14:paraId="5226D76E" w14:textId="77777777" w:rsidTr="00EC66EE">
        <w:tc>
          <w:tcPr>
            <w:tcW w:w="559" w:type="dxa"/>
            <w:noWrap/>
          </w:tcPr>
          <w:p w14:paraId="7937FB1E" w14:textId="5D567ADE" w:rsidR="00D61720" w:rsidRPr="007530E4" w:rsidRDefault="00D6172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9.3</w:t>
            </w:r>
          </w:p>
        </w:tc>
        <w:tc>
          <w:tcPr>
            <w:tcW w:w="9251" w:type="dxa"/>
            <w:noWrap/>
          </w:tcPr>
          <w:p w14:paraId="73A9A4E2" w14:textId="318F47B0" w:rsidR="00D61720" w:rsidRDefault="00D6172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</w:t>
            </w:r>
            <w:r w:rsidRPr="007530E4">
              <w:rPr>
                <w:rFonts w:asciiTheme="minorHAnsi" w:hAnsiTheme="minorHAnsi" w:cstheme="minorHAnsi"/>
                <w:szCs w:val="24"/>
              </w:rPr>
              <w:t>amontowanie 4 ławek z podłokietnikami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742" w:type="dxa"/>
            <w:noWrap/>
          </w:tcPr>
          <w:p w14:paraId="4E275D06" w14:textId="6C97AE41" w:rsidR="00D61720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administrator budynku</w:t>
            </w:r>
          </w:p>
        </w:tc>
        <w:tc>
          <w:tcPr>
            <w:tcW w:w="893" w:type="dxa"/>
            <w:noWrap/>
          </w:tcPr>
          <w:p w14:paraId="572890CF" w14:textId="47139DC0" w:rsidR="00D61720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12" w:type="dxa"/>
            <w:noWrap/>
          </w:tcPr>
          <w:p w14:paraId="4A48490A" w14:textId="5697B46D" w:rsidR="00D61720" w:rsidRPr="007530E4" w:rsidRDefault="00ED2A8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2C865CE5" w14:textId="39A69130" w:rsidR="00BB4DA0" w:rsidRDefault="002273E1" w:rsidP="00F4735F">
      <w:pPr>
        <w:pStyle w:val="Nagwek4"/>
      </w:pPr>
      <w:r w:rsidRPr="000816F1">
        <w:t>10. Zamontowanie systemu alarmującego o niebezpieczeństwie</w:t>
      </w:r>
      <w:r w:rsidR="000816F1" w:rsidRPr="000816F1">
        <w:t xml:space="preserve"> </w:t>
      </w:r>
      <w:r w:rsidR="000816F1" w:rsidRPr="00D61720">
        <w:t xml:space="preserve">w budynku </w:t>
      </w:r>
      <w:r w:rsidR="000816F1" w:rsidRPr="000816F1">
        <w:t>Centrum Obsługi Placówek</w:t>
      </w:r>
      <w:r w:rsidR="00D61720" w:rsidRPr="000816F1">
        <w:t xml:space="preserve"> </w:t>
      </w:r>
    </w:p>
    <w:p w14:paraId="6B80CAC1" w14:textId="4C45AE98" w:rsidR="002273E1" w:rsidRPr="00BB4DA0" w:rsidRDefault="00BB4DA0" w:rsidP="00F4735F">
      <w:r w:rsidRPr="00BB4DA0">
        <w:t xml:space="preserve">System </w:t>
      </w:r>
      <w:r w:rsidR="00D61720" w:rsidRPr="00BB4DA0">
        <w:t xml:space="preserve">ma na celu poprawę bezpieczeństwa użytkowników budynku, w szczególności osób ze szczególnymi potrzebami. System będzie informował o wystąpieniu sytuacji zagrożenia poprzez sygnały dźwiękowe oraz sygnały świetlne, co zwiększy dostępność informacji dla osób </w:t>
      </w:r>
      <w:r w:rsidR="00FE0484">
        <w:br/>
      </w:r>
      <w:r w:rsidR="00D61720" w:rsidRPr="00BB4DA0">
        <w:t xml:space="preserve">z różnymi rodzajami niepełnosprawności. </w:t>
      </w:r>
    </w:p>
    <w:p w14:paraId="46EF32E4" w14:textId="77777777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Wysoki - wynikający wprost z przepisów</w:t>
      </w:r>
    </w:p>
    <w:p w14:paraId="72AB7827" w14:textId="77777777" w:rsidR="00BB4DA0" w:rsidRDefault="00BB4DA0" w:rsidP="00F4735F">
      <w:pPr>
        <w:spacing w:after="160"/>
        <w:contextualSpacing w:val="0"/>
        <w:rPr>
          <w:rFonts w:asciiTheme="minorHAnsi" w:hAnsiTheme="minorHAnsi" w:cstheme="minorHAnsi"/>
          <w:b/>
          <w:bCs/>
          <w:szCs w:val="24"/>
        </w:rPr>
      </w:pPr>
      <w:bookmarkStart w:id="50" w:name="_Toc30"/>
      <w:r>
        <w:rPr>
          <w:rFonts w:asciiTheme="minorHAnsi" w:hAnsiTheme="minorHAnsi" w:cstheme="minorHAnsi"/>
        </w:rPr>
        <w:br w:type="page"/>
      </w:r>
    </w:p>
    <w:p w14:paraId="61803A81" w14:textId="2A860646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lastRenderedPageBreak/>
        <w:t>Zadania</w:t>
      </w:r>
      <w:bookmarkEnd w:id="50"/>
    </w:p>
    <w:tbl>
      <w:tblPr>
        <w:tblStyle w:val="FancyTable"/>
        <w:tblW w:w="14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8783"/>
        <w:gridCol w:w="1985"/>
        <w:gridCol w:w="1134"/>
        <w:gridCol w:w="1417"/>
      </w:tblGrid>
      <w:tr w:rsidR="002273E1" w:rsidRPr="007530E4" w14:paraId="50E81F59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8"/>
          <w:tblHeader/>
        </w:trPr>
        <w:tc>
          <w:tcPr>
            <w:tcW w:w="701" w:type="dxa"/>
            <w:shd w:val="clear" w:color="auto" w:fill="F1F1F1"/>
            <w:noWrap/>
            <w:vAlign w:val="center"/>
          </w:tcPr>
          <w:p w14:paraId="0F51535D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8683" w:type="dxa"/>
            <w:shd w:val="clear" w:color="auto" w:fill="F1F1F1"/>
            <w:noWrap/>
            <w:vAlign w:val="center"/>
          </w:tcPr>
          <w:p w14:paraId="3DF7CADC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1885" w:type="dxa"/>
            <w:shd w:val="clear" w:color="auto" w:fill="F1F1F1"/>
            <w:noWrap/>
            <w:vAlign w:val="center"/>
          </w:tcPr>
          <w:p w14:paraId="662E3CFA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1034" w:type="dxa"/>
            <w:shd w:val="clear" w:color="auto" w:fill="F1F1F1"/>
            <w:noWrap/>
            <w:vAlign w:val="center"/>
          </w:tcPr>
          <w:p w14:paraId="16E6219C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1267" w:type="dxa"/>
            <w:shd w:val="clear" w:color="auto" w:fill="F1F1F1"/>
            <w:noWrap/>
            <w:vAlign w:val="center"/>
          </w:tcPr>
          <w:p w14:paraId="15A40889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0816F1" w:rsidRPr="007530E4" w14:paraId="35F1F192" w14:textId="77777777" w:rsidTr="00EC66EE">
        <w:trPr>
          <w:trHeight w:val="567"/>
        </w:trPr>
        <w:tc>
          <w:tcPr>
            <w:tcW w:w="701" w:type="dxa"/>
            <w:noWrap/>
          </w:tcPr>
          <w:p w14:paraId="74078048" w14:textId="77777777" w:rsidR="000816F1" w:rsidRPr="007530E4" w:rsidRDefault="000816F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10. 1</w:t>
            </w:r>
          </w:p>
        </w:tc>
        <w:tc>
          <w:tcPr>
            <w:tcW w:w="8683" w:type="dxa"/>
            <w:noWrap/>
          </w:tcPr>
          <w:p w14:paraId="5ED13A06" w14:textId="5DB18D67" w:rsidR="000816F1" w:rsidRPr="007530E4" w:rsidRDefault="000816F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Rozeznanie rynku w celu wyboru najlepszej oferty. </w:t>
            </w:r>
          </w:p>
        </w:tc>
        <w:tc>
          <w:tcPr>
            <w:tcW w:w="1885" w:type="dxa"/>
            <w:noWrap/>
            <w:vAlign w:val="center"/>
          </w:tcPr>
          <w:p w14:paraId="1BABD95D" w14:textId="603988D0" w:rsidR="000816F1" w:rsidRPr="007530E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zamówień publicznych</w:t>
            </w:r>
          </w:p>
        </w:tc>
        <w:tc>
          <w:tcPr>
            <w:tcW w:w="1034" w:type="dxa"/>
            <w:noWrap/>
            <w:vAlign w:val="center"/>
          </w:tcPr>
          <w:p w14:paraId="2ABE8ED1" w14:textId="0600A554" w:rsidR="000816F1" w:rsidRPr="007530E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267" w:type="dxa"/>
            <w:noWrap/>
            <w:vAlign w:val="center"/>
          </w:tcPr>
          <w:p w14:paraId="6B79AD15" w14:textId="634B4F56" w:rsidR="000816F1" w:rsidRPr="007530E4" w:rsidRDefault="000816F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0816F1" w:rsidRPr="007530E4" w14:paraId="054AD0FA" w14:textId="77777777" w:rsidTr="00EC66EE">
        <w:tc>
          <w:tcPr>
            <w:tcW w:w="701" w:type="dxa"/>
            <w:noWrap/>
          </w:tcPr>
          <w:p w14:paraId="45274654" w14:textId="031783D6" w:rsidR="000816F1" w:rsidRPr="007530E4" w:rsidRDefault="000816F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10.2</w:t>
            </w:r>
          </w:p>
        </w:tc>
        <w:tc>
          <w:tcPr>
            <w:tcW w:w="8683" w:type="dxa"/>
            <w:noWrap/>
          </w:tcPr>
          <w:p w14:paraId="0EC1D537" w14:textId="5E84CF42" w:rsidR="000816F1" w:rsidRPr="001071E0" w:rsidRDefault="001071E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1071E0">
              <w:rPr>
                <w:rFonts w:asciiTheme="minorHAnsi" w:hAnsiTheme="minorHAnsi" w:cstheme="minorHAnsi"/>
                <w:szCs w:val="24"/>
              </w:rPr>
              <w:t>Zakup i montaż 10 sztuk autonomicznych czujników dymu wyposażonych w sygnalizację świetlną i dźwiękową, zgodnych z obowiązującymi normami i wymaganiami określonymi w Rozporządzeniu Ministra Spraw Wewnętrznych i Administracji</w:t>
            </w:r>
            <w:r w:rsidR="00B23E76">
              <w:rPr>
                <w:rFonts w:asciiTheme="minorHAnsi" w:hAnsiTheme="minorHAnsi" w:cstheme="minorHAnsi"/>
                <w:szCs w:val="24"/>
              </w:rPr>
              <w:br/>
            </w:r>
            <w:r w:rsidRPr="001071E0">
              <w:rPr>
                <w:rFonts w:asciiTheme="minorHAnsi" w:hAnsiTheme="minorHAnsi" w:cstheme="minorHAnsi"/>
                <w:szCs w:val="24"/>
              </w:rPr>
              <w:t>z dnia</w:t>
            </w:r>
            <w:r w:rsidR="00B23E7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071E0">
              <w:rPr>
                <w:rFonts w:asciiTheme="minorHAnsi" w:hAnsiTheme="minorHAnsi" w:cstheme="minorHAnsi"/>
                <w:szCs w:val="24"/>
              </w:rPr>
              <w:t>21 listopada 2024 r. zmieniającym rozporządzenie w sprawie ochrony przeciwpożarowej budynków, innych obiektów budowlanych i terenów, opublikowanym w Dzienniku Ustaw z 2024 r. poz. 1716. Zakres zadania obejmuje dostawę, montaż oraz uruchomienie urządzeń w celu zwiększenia poziomu bezpieczeństwa pożarowego</w:t>
            </w:r>
            <w:r w:rsidR="00B23E7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071E0">
              <w:rPr>
                <w:rFonts w:asciiTheme="minorHAnsi" w:hAnsiTheme="minorHAnsi" w:cstheme="minorHAnsi"/>
                <w:szCs w:val="24"/>
              </w:rPr>
              <w:t>oraz zapewnienia wczesnego wykrywania zagrożeń pożarowych w budynku.</w:t>
            </w:r>
          </w:p>
        </w:tc>
        <w:tc>
          <w:tcPr>
            <w:tcW w:w="1885" w:type="dxa"/>
            <w:noWrap/>
            <w:vAlign w:val="center"/>
          </w:tcPr>
          <w:p w14:paraId="3D1D6A82" w14:textId="13B016C8" w:rsidR="000816F1" w:rsidRPr="007530E4" w:rsidRDefault="005C5DB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zakupów</w:t>
            </w:r>
          </w:p>
        </w:tc>
        <w:tc>
          <w:tcPr>
            <w:tcW w:w="1034" w:type="dxa"/>
            <w:noWrap/>
            <w:vAlign w:val="center"/>
          </w:tcPr>
          <w:p w14:paraId="2C8BDAAA" w14:textId="5B2F8330" w:rsidR="000816F1" w:rsidRPr="007530E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267" w:type="dxa"/>
            <w:noWrap/>
            <w:vAlign w:val="center"/>
          </w:tcPr>
          <w:p w14:paraId="0C5072A5" w14:textId="7928B5D9" w:rsidR="000816F1" w:rsidRPr="007530E4" w:rsidRDefault="00FE048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5000</w:t>
            </w:r>
          </w:p>
        </w:tc>
      </w:tr>
    </w:tbl>
    <w:p w14:paraId="653CBE42" w14:textId="77777777" w:rsidR="00BB4DA0" w:rsidRDefault="002273E1" w:rsidP="00F4735F">
      <w:pPr>
        <w:pStyle w:val="Nagwek4"/>
      </w:pPr>
      <w:bookmarkStart w:id="51" w:name="_Toc31"/>
      <w:r w:rsidRPr="000816F1">
        <w:t>11. Zapewnienie miejsc parkingowych d</w:t>
      </w:r>
      <w:r w:rsidR="001420F3">
        <w:t>la osób z niepełnosprawnościami na terenie Centrum Obsługi Placówek</w:t>
      </w:r>
      <w:r w:rsidRPr="000816F1">
        <w:t xml:space="preserve"> tzw. niebieskie koperty,</w:t>
      </w:r>
      <w:r w:rsidR="00E56903">
        <w:br/>
      </w:r>
      <w:r w:rsidRPr="000816F1">
        <w:t>w ramach istniejącego parkingu</w:t>
      </w:r>
      <w:bookmarkEnd w:id="51"/>
      <w:r w:rsidR="00DF1197" w:rsidRPr="000816F1">
        <w:t>.</w:t>
      </w:r>
      <w:r w:rsidR="000816F1" w:rsidRPr="000816F1">
        <w:t xml:space="preserve"> </w:t>
      </w:r>
    </w:p>
    <w:p w14:paraId="1DCD3A18" w14:textId="2BC74D52" w:rsidR="002273E1" w:rsidRPr="000816F1" w:rsidRDefault="000816F1" w:rsidP="00F4735F">
      <w:r w:rsidRPr="000816F1">
        <w:t>Zakres prac obejmie wykonanie oznakowania zgodnego z obowiązującymi przepisami oraz zasadami dostępności, a także dostosowanie lokalizacji miejsc parkingowych w sposób zapewniający dogodny i bezpieczny dostęp do wejścia</w:t>
      </w:r>
      <w:r w:rsidR="00BB4DA0">
        <w:t xml:space="preserve"> </w:t>
      </w:r>
      <w:r w:rsidRPr="000816F1">
        <w:t>do budynku.</w:t>
      </w:r>
    </w:p>
    <w:p w14:paraId="0D55FDA8" w14:textId="77777777" w:rsidR="0099142B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Wysoki - wynikający wprost z przepisów</w:t>
      </w:r>
    </w:p>
    <w:p w14:paraId="36F0C5B0" w14:textId="77777777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bookmarkStart w:id="52" w:name="_Toc32"/>
      <w:r w:rsidRPr="007530E4">
        <w:rPr>
          <w:rFonts w:asciiTheme="minorHAnsi" w:hAnsiTheme="minorHAnsi" w:cstheme="minorHAnsi"/>
        </w:rPr>
        <w:lastRenderedPageBreak/>
        <w:t>Zadania</w:t>
      </w:r>
      <w:bookmarkEnd w:id="52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853"/>
        <w:gridCol w:w="6171"/>
        <w:gridCol w:w="3673"/>
        <w:gridCol w:w="1446"/>
        <w:gridCol w:w="1694"/>
      </w:tblGrid>
      <w:tr w:rsidR="002273E1" w:rsidRPr="007530E4" w14:paraId="70780E10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77"/>
          <w:tblHeader/>
        </w:trPr>
        <w:tc>
          <w:tcPr>
            <w:tcW w:w="708" w:type="dxa"/>
            <w:shd w:val="clear" w:color="auto" w:fill="F1F1F1"/>
            <w:noWrap/>
            <w:vAlign w:val="center"/>
          </w:tcPr>
          <w:p w14:paraId="4DDCB87E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6123" w:type="dxa"/>
            <w:shd w:val="clear" w:color="auto" w:fill="F1F1F1"/>
            <w:noWrap/>
            <w:vAlign w:val="center"/>
          </w:tcPr>
          <w:p w14:paraId="279EA586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3603" w:type="dxa"/>
            <w:shd w:val="clear" w:color="auto" w:fill="F1F1F1"/>
            <w:noWrap/>
            <w:vAlign w:val="center"/>
          </w:tcPr>
          <w:p w14:paraId="0C40C0CD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1357" w:type="dxa"/>
            <w:shd w:val="clear" w:color="auto" w:fill="F1F1F1"/>
            <w:noWrap/>
            <w:vAlign w:val="center"/>
          </w:tcPr>
          <w:p w14:paraId="2B313803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1556" w:type="dxa"/>
            <w:shd w:val="clear" w:color="auto" w:fill="F1F1F1"/>
            <w:noWrap/>
            <w:vAlign w:val="center"/>
          </w:tcPr>
          <w:p w14:paraId="1A3EA621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085172" w:rsidRPr="007530E4" w14:paraId="2294CD12" w14:textId="77777777" w:rsidTr="00EC66EE">
        <w:tc>
          <w:tcPr>
            <w:tcW w:w="0" w:type="auto"/>
            <w:noWrap/>
          </w:tcPr>
          <w:p w14:paraId="48C05FFE" w14:textId="77777777" w:rsidR="00085172" w:rsidRPr="007530E4" w:rsidRDefault="0008517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11. 1</w:t>
            </w:r>
          </w:p>
        </w:tc>
        <w:tc>
          <w:tcPr>
            <w:tcW w:w="6123" w:type="dxa"/>
            <w:noWrap/>
          </w:tcPr>
          <w:p w14:paraId="172F6792" w14:textId="0B351A45" w:rsidR="00085172" w:rsidRPr="007530E4" w:rsidRDefault="0008517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Wystąpienie z zapytaniem ofertowym na wykonie jednego miejsca parkingowego dla osób niepełnosprawnych. </w:t>
            </w:r>
          </w:p>
        </w:tc>
        <w:tc>
          <w:tcPr>
            <w:tcW w:w="0" w:type="auto"/>
            <w:noWrap/>
            <w:vAlign w:val="center"/>
          </w:tcPr>
          <w:p w14:paraId="10A50CC8" w14:textId="77777777" w:rsidR="00085172" w:rsidRPr="007530E4" w:rsidRDefault="0008517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komórka ds. zamówień publicznych</w:t>
            </w:r>
          </w:p>
        </w:tc>
        <w:tc>
          <w:tcPr>
            <w:tcW w:w="0" w:type="auto"/>
            <w:noWrap/>
            <w:vAlign w:val="center"/>
          </w:tcPr>
          <w:p w14:paraId="26E805BC" w14:textId="74386E5E" w:rsidR="00085172" w:rsidRPr="007530E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2E30D62A" w14:textId="33F18B3A" w:rsidR="00085172" w:rsidRPr="007530E4" w:rsidRDefault="0008517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085172" w:rsidRPr="007530E4" w14:paraId="1B020B13" w14:textId="77777777" w:rsidTr="00EC66EE">
        <w:trPr>
          <w:trHeight w:val="632"/>
        </w:trPr>
        <w:tc>
          <w:tcPr>
            <w:tcW w:w="0" w:type="auto"/>
            <w:noWrap/>
          </w:tcPr>
          <w:p w14:paraId="33FDCE9F" w14:textId="34C157B8" w:rsidR="00085172" w:rsidRPr="007530E4" w:rsidRDefault="0008517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11.2</w:t>
            </w:r>
          </w:p>
        </w:tc>
        <w:tc>
          <w:tcPr>
            <w:tcW w:w="6123" w:type="dxa"/>
            <w:noWrap/>
          </w:tcPr>
          <w:p w14:paraId="2AEC86C0" w14:textId="3E7C9EBF" w:rsidR="00085172" w:rsidRDefault="0008517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Wybór oferty. </w:t>
            </w:r>
          </w:p>
        </w:tc>
        <w:tc>
          <w:tcPr>
            <w:tcW w:w="0" w:type="auto"/>
            <w:noWrap/>
            <w:vAlign w:val="center"/>
          </w:tcPr>
          <w:p w14:paraId="4EFA372F" w14:textId="3D54D66E" w:rsidR="00085172" w:rsidRPr="007530E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administrator budynku</w:t>
            </w:r>
          </w:p>
        </w:tc>
        <w:tc>
          <w:tcPr>
            <w:tcW w:w="0" w:type="auto"/>
            <w:noWrap/>
            <w:vAlign w:val="center"/>
          </w:tcPr>
          <w:p w14:paraId="7023F231" w14:textId="54770FE7" w:rsidR="00085172" w:rsidRPr="007530E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2E0F4620" w14:textId="76A9F6F8" w:rsidR="00085172" w:rsidRPr="007530E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085172" w:rsidRPr="007530E4" w14:paraId="4F9CFAD4" w14:textId="77777777" w:rsidTr="00EC66EE">
        <w:trPr>
          <w:trHeight w:val="768"/>
        </w:trPr>
        <w:tc>
          <w:tcPr>
            <w:tcW w:w="0" w:type="auto"/>
            <w:noWrap/>
          </w:tcPr>
          <w:p w14:paraId="16968DB8" w14:textId="02C17218" w:rsidR="00085172" w:rsidRPr="007530E4" w:rsidRDefault="0008517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11.3</w:t>
            </w:r>
          </w:p>
        </w:tc>
        <w:tc>
          <w:tcPr>
            <w:tcW w:w="6123" w:type="dxa"/>
            <w:noWrap/>
          </w:tcPr>
          <w:p w14:paraId="28C79786" w14:textId="69E31596" w:rsidR="00085172" w:rsidRDefault="0008517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Wykonanie miejsca parkingowego i odbiór prac.</w:t>
            </w:r>
          </w:p>
        </w:tc>
        <w:tc>
          <w:tcPr>
            <w:tcW w:w="0" w:type="auto"/>
            <w:noWrap/>
          </w:tcPr>
          <w:p w14:paraId="0C0CB4B1" w14:textId="5060835C" w:rsidR="00085172" w:rsidRPr="007530E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Wykonawca</w:t>
            </w:r>
          </w:p>
        </w:tc>
        <w:tc>
          <w:tcPr>
            <w:tcW w:w="0" w:type="auto"/>
            <w:noWrap/>
          </w:tcPr>
          <w:p w14:paraId="5E7CA8F0" w14:textId="5D9C1673" w:rsidR="00085172" w:rsidRPr="007530E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14:paraId="6F69F9B1" w14:textId="6E736FFC" w:rsidR="00085172" w:rsidRPr="007530E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3000</w:t>
            </w:r>
          </w:p>
        </w:tc>
      </w:tr>
    </w:tbl>
    <w:p w14:paraId="418BEDC7" w14:textId="208E7608" w:rsidR="002273E1" w:rsidRPr="00BB4DA0" w:rsidRDefault="002273E1" w:rsidP="00E80074">
      <w:pPr>
        <w:pStyle w:val="Nagwek3"/>
      </w:pPr>
      <w:bookmarkStart w:id="53" w:name="_7.2._Dostępność_cyfrowa."/>
      <w:bookmarkStart w:id="54" w:name="_Toc229056388"/>
      <w:bookmarkStart w:id="55" w:name="_Toc229396703"/>
      <w:bookmarkStart w:id="56" w:name="_Toc230870939"/>
      <w:bookmarkStart w:id="57" w:name="_Toc231303051"/>
      <w:bookmarkEnd w:id="53"/>
      <w:r w:rsidRPr="00BB4DA0">
        <w:t>Dostępność cyfrowa</w:t>
      </w:r>
      <w:bookmarkEnd w:id="54"/>
      <w:bookmarkEnd w:id="55"/>
      <w:bookmarkEnd w:id="56"/>
      <w:bookmarkEnd w:id="57"/>
    </w:p>
    <w:p w14:paraId="70977C6D" w14:textId="4A13A184" w:rsidR="00BB4DA0" w:rsidRDefault="00BB4DA0" w:rsidP="00F4735F">
      <w:pPr>
        <w:pStyle w:val="Nagwek4"/>
      </w:pPr>
      <w:bookmarkStart w:id="58" w:name="_Toc229056389"/>
      <w:r w:rsidRPr="00BB4DA0">
        <w:t xml:space="preserve">1. </w:t>
      </w:r>
      <w:r w:rsidR="00076AD6" w:rsidRPr="00BB4DA0">
        <w:t>Analiza i aktualizacja stanu stron internetowych i aplikacji mobilnych w Starostwie Powiatowym w Skarżysku – Kamiennej</w:t>
      </w:r>
      <w:r w:rsidRPr="00BB4DA0">
        <w:t xml:space="preserve"> </w:t>
      </w:r>
      <w:r w:rsidR="00076AD6" w:rsidRPr="00BB4DA0">
        <w:t>po przeprowadzonym audycie</w:t>
      </w:r>
      <w:r w:rsidR="00DF1DB1" w:rsidRPr="00BB4DA0">
        <w:t xml:space="preserve"> dostępności cyfrowej</w:t>
      </w:r>
      <w:r w:rsidR="00076AD6" w:rsidRPr="00BB4DA0">
        <w:t>.</w:t>
      </w:r>
    </w:p>
    <w:p w14:paraId="46DCD690" w14:textId="0F0FEBBD" w:rsidR="00BB4DA0" w:rsidRPr="00BB4DA0" w:rsidRDefault="00BB4DA0" w:rsidP="00F4735F">
      <w:r>
        <w:t xml:space="preserve">Wdrożenie zmian oraz aktualizacja </w:t>
      </w:r>
      <w:r w:rsidRPr="00BB4DA0">
        <w:t>stron internetowych i aplikacji mobilnych</w:t>
      </w:r>
      <w:r>
        <w:t xml:space="preserve"> wynikająca z wyników audyty dostępności cyfrowej.</w:t>
      </w:r>
    </w:p>
    <w:p w14:paraId="3BD4067E" w14:textId="3AD3F62A" w:rsidR="00076AD6" w:rsidRPr="00076AD6" w:rsidRDefault="00076AD6" w:rsidP="00F4735F">
      <w:r w:rsidRPr="00BB4DA0">
        <w:rPr>
          <w:b/>
          <w:bCs/>
        </w:rPr>
        <w:t>Priorytet:</w:t>
      </w:r>
      <w:r w:rsidRPr="00BB4DA0">
        <w:t xml:space="preserve"> Wysoki - wynikający wprost z przepisów</w:t>
      </w:r>
    </w:p>
    <w:p w14:paraId="7B06886C" w14:textId="77777777" w:rsidR="00BB4DA0" w:rsidRDefault="00BB4DA0" w:rsidP="00F4735F">
      <w:pPr>
        <w:spacing w:after="16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85DC071" w14:textId="70D37398" w:rsidR="00076AD6" w:rsidRPr="00076AD6" w:rsidRDefault="00076AD6" w:rsidP="00F4735F">
      <w:pPr>
        <w:pStyle w:val="Nagwek5"/>
        <w:spacing w:after="0"/>
        <w:rPr>
          <w:rFonts w:asciiTheme="minorHAnsi" w:hAnsiTheme="minorHAnsi" w:cstheme="minorHAnsi"/>
        </w:rPr>
      </w:pPr>
      <w:r w:rsidRPr="00076AD6">
        <w:rPr>
          <w:rFonts w:asciiTheme="minorHAnsi" w:hAnsiTheme="minorHAnsi" w:cstheme="minorHAnsi"/>
        </w:rPr>
        <w:lastRenderedPageBreak/>
        <w:t>Zadania</w:t>
      </w:r>
    </w:p>
    <w:tbl>
      <w:tblPr>
        <w:tblStyle w:val="FancyTable"/>
        <w:tblW w:w="0" w:type="auto"/>
        <w:jc w:val="left"/>
        <w:tblInd w:w="0" w:type="dxa"/>
        <w:tblLook w:val="04A0" w:firstRow="1" w:lastRow="0" w:firstColumn="1" w:lastColumn="0" w:noHBand="0" w:noVBand="1"/>
      </w:tblPr>
      <w:tblGrid>
        <w:gridCol w:w="892"/>
        <w:gridCol w:w="6365"/>
        <w:gridCol w:w="3087"/>
        <w:gridCol w:w="1606"/>
        <w:gridCol w:w="1877"/>
      </w:tblGrid>
      <w:tr w:rsidR="00BB14AD" w:rsidRPr="007530E4" w14:paraId="26FF566F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77"/>
          <w:tblHeader/>
          <w:jc w:val="left"/>
        </w:trPr>
        <w:tc>
          <w:tcPr>
            <w:tcW w:w="742" w:type="dxa"/>
            <w:shd w:val="clear" w:color="auto" w:fill="F1F1F1"/>
            <w:noWrap/>
            <w:vAlign w:val="center"/>
          </w:tcPr>
          <w:p w14:paraId="3FACA30A" w14:textId="77777777" w:rsidR="00076AD6" w:rsidRPr="007530E4" w:rsidRDefault="00076AD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6265" w:type="dxa"/>
            <w:shd w:val="clear" w:color="auto" w:fill="F1F1F1"/>
            <w:noWrap/>
            <w:vAlign w:val="center"/>
          </w:tcPr>
          <w:p w14:paraId="5CF7975D" w14:textId="77777777" w:rsidR="00076AD6" w:rsidRPr="007530E4" w:rsidRDefault="00076AD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2987" w:type="dxa"/>
            <w:shd w:val="clear" w:color="auto" w:fill="F1F1F1"/>
            <w:noWrap/>
            <w:vAlign w:val="center"/>
          </w:tcPr>
          <w:p w14:paraId="2176B7BC" w14:textId="77777777" w:rsidR="00076AD6" w:rsidRPr="007530E4" w:rsidRDefault="00076AD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1506" w:type="dxa"/>
            <w:shd w:val="clear" w:color="auto" w:fill="F1F1F1"/>
            <w:noWrap/>
            <w:vAlign w:val="center"/>
          </w:tcPr>
          <w:p w14:paraId="62735ED1" w14:textId="77777777" w:rsidR="00076AD6" w:rsidRPr="007530E4" w:rsidRDefault="00076AD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1727" w:type="dxa"/>
            <w:shd w:val="clear" w:color="auto" w:fill="F1F1F1"/>
            <w:noWrap/>
            <w:vAlign w:val="center"/>
          </w:tcPr>
          <w:p w14:paraId="7F09689D" w14:textId="77777777" w:rsidR="00076AD6" w:rsidRPr="007530E4" w:rsidRDefault="00076AD6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BB14AD" w:rsidRPr="007530E4" w14:paraId="2202A704" w14:textId="77777777" w:rsidTr="00EC66EE">
        <w:trPr>
          <w:jc w:val="left"/>
        </w:trPr>
        <w:tc>
          <w:tcPr>
            <w:tcW w:w="742" w:type="dxa"/>
            <w:noWrap/>
          </w:tcPr>
          <w:p w14:paraId="2CA39C7E" w14:textId="77777777" w:rsidR="00BB14AD" w:rsidRPr="007530E4" w:rsidRDefault="00BB14A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1. 1</w:t>
            </w:r>
          </w:p>
        </w:tc>
        <w:tc>
          <w:tcPr>
            <w:tcW w:w="6265" w:type="dxa"/>
            <w:noWrap/>
          </w:tcPr>
          <w:p w14:paraId="1BB76225" w14:textId="3AF01F68" w:rsidR="00BB14AD" w:rsidRPr="00BB14AD" w:rsidRDefault="009C2715" w:rsidP="00F4735F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>
              <w:t>Analiza dostępności cyfrowej stron i aplikacji.</w:t>
            </w:r>
          </w:p>
        </w:tc>
        <w:tc>
          <w:tcPr>
            <w:tcW w:w="2987" w:type="dxa"/>
            <w:noWrap/>
            <w:vAlign w:val="center"/>
          </w:tcPr>
          <w:p w14:paraId="653CED25" w14:textId="109D5887" w:rsidR="00BB14AD" w:rsidRPr="00076AD6" w:rsidRDefault="00BB14AD" w:rsidP="00F4735F">
            <w:pPr>
              <w:pStyle w:val="Nagwek5"/>
              <w:spacing w:after="0"/>
              <w:rPr>
                <w:rFonts w:asciiTheme="minorHAnsi" w:hAnsiTheme="minorHAnsi" w:cstheme="minorHAnsi"/>
                <w:b w:val="0"/>
              </w:rPr>
            </w:pPr>
            <w:r w:rsidRPr="00076AD6">
              <w:rPr>
                <w:rFonts w:asciiTheme="minorHAnsi" w:hAnsiTheme="minorHAnsi" w:cstheme="minorHAnsi"/>
                <w:b w:val="0"/>
              </w:rPr>
              <w:t>Wydział Informatyki</w:t>
            </w:r>
          </w:p>
        </w:tc>
        <w:tc>
          <w:tcPr>
            <w:tcW w:w="1506" w:type="dxa"/>
            <w:noWrap/>
            <w:vAlign w:val="center"/>
          </w:tcPr>
          <w:p w14:paraId="6D629E1F" w14:textId="3D7C9E60" w:rsidR="00BB14AD" w:rsidRPr="007530E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7B590ADC" w14:textId="77777777" w:rsidR="00BB14AD" w:rsidRPr="007530E4" w:rsidRDefault="00BB14A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BB14AD" w:rsidRPr="007530E4" w14:paraId="1FA02BE2" w14:textId="77777777" w:rsidTr="00EC66EE">
        <w:trPr>
          <w:jc w:val="left"/>
        </w:trPr>
        <w:tc>
          <w:tcPr>
            <w:tcW w:w="742" w:type="dxa"/>
            <w:noWrap/>
          </w:tcPr>
          <w:p w14:paraId="5B6613D7" w14:textId="2CBF6514" w:rsidR="00BB14AD" w:rsidRPr="007530E4" w:rsidRDefault="00BB14A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1.2</w:t>
            </w:r>
          </w:p>
        </w:tc>
        <w:tc>
          <w:tcPr>
            <w:tcW w:w="6265" w:type="dxa"/>
            <w:noWrap/>
          </w:tcPr>
          <w:p w14:paraId="7613F711" w14:textId="4D9392C5" w:rsidR="00BB14AD" w:rsidRPr="00BB14AD" w:rsidRDefault="009C2715" w:rsidP="00F4735F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>
              <w:t>Aktualizacja stron internetowych, aplikacji mobilnych i wdrożenie zmian.</w:t>
            </w:r>
          </w:p>
        </w:tc>
        <w:tc>
          <w:tcPr>
            <w:tcW w:w="2987" w:type="dxa"/>
            <w:noWrap/>
          </w:tcPr>
          <w:p w14:paraId="76FA50D1" w14:textId="74001074" w:rsidR="00BB14AD" w:rsidRPr="00076AD6" w:rsidRDefault="009C2715" w:rsidP="00F4735F">
            <w:pPr>
              <w:pStyle w:val="Nagwek5"/>
              <w:spacing w:after="0"/>
              <w:rPr>
                <w:rFonts w:asciiTheme="minorHAnsi" w:hAnsiTheme="minorHAnsi" w:cstheme="minorHAnsi"/>
                <w:b w:val="0"/>
              </w:rPr>
            </w:pPr>
            <w:r w:rsidRPr="00076AD6">
              <w:rPr>
                <w:rFonts w:asciiTheme="minorHAnsi" w:hAnsiTheme="minorHAnsi" w:cstheme="minorHAnsi"/>
                <w:b w:val="0"/>
              </w:rPr>
              <w:t>Wydział Informatyki</w:t>
            </w:r>
          </w:p>
        </w:tc>
        <w:tc>
          <w:tcPr>
            <w:tcW w:w="1506" w:type="dxa"/>
            <w:noWrap/>
          </w:tcPr>
          <w:p w14:paraId="7BFB55B0" w14:textId="70D494C6" w:rsidR="00BB14AD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1727" w:type="dxa"/>
            <w:noWrap/>
          </w:tcPr>
          <w:p w14:paraId="74133333" w14:textId="265C7035" w:rsidR="00BB14AD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6FE353B7" w14:textId="7F833845" w:rsidR="00BB4DA0" w:rsidRDefault="00BB4DA0" w:rsidP="00F4735F">
      <w:pPr>
        <w:pStyle w:val="Nagwek4"/>
      </w:pPr>
      <w:r w:rsidRPr="00BB4DA0">
        <w:rPr>
          <w:rFonts w:eastAsia="Times New Roman"/>
          <w:szCs w:val="24"/>
        </w:rPr>
        <w:t>2.</w:t>
      </w:r>
      <w:r w:rsidR="00076AD6" w:rsidRPr="00076AD6">
        <w:t xml:space="preserve"> </w:t>
      </w:r>
      <w:r w:rsidR="0099142B" w:rsidRPr="00076AD6">
        <w:t>Analiza i aktualizacja stanu stron internetowych i aplikacji mobilnych</w:t>
      </w:r>
      <w:r w:rsidR="00085172" w:rsidRPr="00076AD6">
        <w:t xml:space="preserve"> w Centrum Obsługi Placówek w Skarżysku</w:t>
      </w:r>
      <w:r w:rsidR="00076AD6" w:rsidRPr="00076AD6">
        <w:t xml:space="preserve"> – </w:t>
      </w:r>
      <w:r w:rsidR="00AF080A">
        <w:t>Kamiennej.</w:t>
      </w:r>
      <w:r w:rsidR="00085172" w:rsidRPr="00076AD6">
        <w:t xml:space="preserve"> </w:t>
      </w:r>
    </w:p>
    <w:p w14:paraId="302DB4A6" w14:textId="26CBB4C9" w:rsidR="0099142B" w:rsidRPr="00076AD6" w:rsidRDefault="00085172" w:rsidP="00F4735F">
      <w:r w:rsidRPr="00085172">
        <w:t>Zakres działania obejmie</w:t>
      </w:r>
      <w:r w:rsidR="00AF080A">
        <w:t xml:space="preserve"> </w:t>
      </w:r>
      <w:r w:rsidRPr="00085172">
        <w:t xml:space="preserve">w szczególności identyfikację barier utrudniających korzystanie z serwisów osobom ze szczególnymi potrzebami, </w:t>
      </w:r>
      <w:r w:rsidR="00BB14AD">
        <w:br/>
      </w:r>
      <w:r w:rsidRPr="00085172">
        <w:t>w tym osobom</w:t>
      </w:r>
      <w:r w:rsidR="00AF080A">
        <w:t xml:space="preserve"> </w:t>
      </w:r>
      <w:r w:rsidRPr="00085172">
        <w:t>z niepełnosprawnościami, analizę zgodności z obowiązującymi standardami dostępności cyfrowej, a także aktualizację treści, funkcjonalności oraz elementów technicznych stron i aplikacji. Działanie ma na celu poprawę dostępności informacji i usług cyfrowych świadczonych przez jednostkę dla wszystkich użytkowników.</w:t>
      </w:r>
    </w:p>
    <w:p w14:paraId="64781779" w14:textId="77777777" w:rsidR="0099142B" w:rsidRPr="0099142B" w:rsidRDefault="0099142B" w:rsidP="00F4735F">
      <w:pPr>
        <w:spacing w:after="0"/>
        <w:rPr>
          <w:rFonts w:asciiTheme="minorHAnsi" w:hAnsiTheme="minorHAnsi" w:cstheme="minorHAnsi"/>
          <w:szCs w:val="24"/>
        </w:rPr>
      </w:pPr>
      <w:r w:rsidRPr="0099142B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99142B">
        <w:rPr>
          <w:rFonts w:asciiTheme="minorHAnsi" w:hAnsiTheme="minorHAnsi" w:cstheme="minorHAnsi"/>
          <w:szCs w:val="24"/>
        </w:rPr>
        <w:t>Wysoki - wynikający wprost z przepisów</w:t>
      </w:r>
    </w:p>
    <w:p w14:paraId="5382D162" w14:textId="77777777" w:rsidR="00BB4DA0" w:rsidRDefault="00BB4DA0" w:rsidP="00F4735F">
      <w:pPr>
        <w:spacing w:after="16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E296E9F" w14:textId="32ED4528" w:rsidR="0099142B" w:rsidRPr="0099142B" w:rsidRDefault="0099142B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lastRenderedPageBreak/>
        <w:t>Zadania</w:t>
      </w:r>
    </w:p>
    <w:tbl>
      <w:tblPr>
        <w:tblStyle w:val="FancyTable"/>
        <w:tblW w:w="0" w:type="auto"/>
        <w:jc w:val="left"/>
        <w:tblInd w:w="0" w:type="dxa"/>
        <w:tblLook w:val="04A0" w:firstRow="1" w:lastRow="0" w:firstColumn="1" w:lastColumn="0" w:noHBand="0" w:noVBand="1"/>
      </w:tblPr>
      <w:tblGrid>
        <w:gridCol w:w="861"/>
        <w:gridCol w:w="6422"/>
        <w:gridCol w:w="3093"/>
        <w:gridCol w:w="1588"/>
        <w:gridCol w:w="1863"/>
      </w:tblGrid>
      <w:tr w:rsidR="0099142B" w:rsidRPr="00BB14AD" w14:paraId="1027D329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77"/>
          <w:tblHeader/>
          <w:jc w:val="left"/>
        </w:trPr>
        <w:tc>
          <w:tcPr>
            <w:tcW w:w="711" w:type="dxa"/>
            <w:shd w:val="clear" w:color="auto" w:fill="F1F1F1"/>
            <w:noWrap/>
            <w:vAlign w:val="center"/>
          </w:tcPr>
          <w:p w14:paraId="4685B8A8" w14:textId="77777777" w:rsidR="0099142B" w:rsidRPr="00BB14AD" w:rsidRDefault="009914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BB14AD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6322" w:type="dxa"/>
            <w:shd w:val="clear" w:color="auto" w:fill="F1F1F1"/>
            <w:noWrap/>
            <w:vAlign w:val="center"/>
          </w:tcPr>
          <w:p w14:paraId="1309D848" w14:textId="77777777" w:rsidR="0099142B" w:rsidRPr="00BB14AD" w:rsidRDefault="009914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BB14AD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2993" w:type="dxa"/>
            <w:shd w:val="clear" w:color="auto" w:fill="F1F1F1"/>
            <w:noWrap/>
            <w:vAlign w:val="center"/>
          </w:tcPr>
          <w:p w14:paraId="7BBAEE10" w14:textId="77777777" w:rsidR="0099142B" w:rsidRPr="00BB14AD" w:rsidRDefault="009914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BB14AD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1488" w:type="dxa"/>
            <w:shd w:val="clear" w:color="auto" w:fill="F1F1F1"/>
            <w:noWrap/>
            <w:vAlign w:val="center"/>
          </w:tcPr>
          <w:p w14:paraId="4D4BC696" w14:textId="77777777" w:rsidR="0099142B" w:rsidRPr="00BB14AD" w:rsidRDefault="009914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BB14AD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1713" w:type="dxa"/>
            <w:shd w:val="clear" w:color="auto" w:fill="F1F1F1"/>
            <w:noWrap/>
            <w:vAlign w:val="center"/>
          </w:tcPr>
          <w:p w14:paraId="6F0E3C2F" w14:textId="77777777" w:rsidR="0099142B" w:rsidRPr="00BB14AD" w:rsidRDefault="0099142B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BB14AD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BB14AD" w:rsidRPr="00BB14AD" w14:paraId="190E75B0" w14:textId="77777777" w:rsidTr="00EC66EE">
        <w:trPr>
          <w:jc w:val="left"/>
        </w:trPr>
        <w:tc>
          <w:tcPr>
            <w:tcW w:w="711" w:type="dxa"/>
            <w:noWrap/>
          </w:tcPr>
          <w:p w14:paraId="62DC7793" w14:textId="77777777" w:rsidR="00BB14AD" w:rsidRPr="00BB14AD" w:rsidRDefault="00BB14A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BB14AD">
              <w:rPr>
                <w:rFonts w:asciiTheme="minorHAnsi" w:hAnsiTheme="minorHAnsi" w:cstheme="minorHAnsi"/>
                <w:szCs w:val="24"/>
              </w:rPr>
              <w:t>1. 1</w:t>
            </w:r>
          </w:p>
        </w:tc>
        <w:tc>
          <w:tcPr>
            <w:tcW w:w="6322" w:type="dxa"/>
            <w:noWrap/>
          </w:tcPr>
          <w:p w14:paraId="3EE43EA2" w14:textId="4599B6F9" w:rsidR="00BB14AD" w:rsidRPr="00BB14AD" w:rsidRDefault="009C2715" w:rsidP="00F4735F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>
              <w:t>Analiza wyników audytu dostępności cyfrowej.</w:t>
            </w:r>
          </w:p>
        </w:tc>
        <w:tc>
          <w:tcPr>
            <w:tcW w:w="2993" w:type="dxa"/>
            <w:noWrap/>
            <w:vAlign w:val="center"/>
          </w:tcPr>
          <w:p w14:paraId="5543ACD5" w14:textId="77777777" w:rsidR="00BB14AD" w:rsidRPr="00BB14AD" w:rsidRDefault="00BB14A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BB14AD">
              <w:rPr>
                <w:rFonts w:asciiTheme="minorHAnsi" w:hAnsiTheme="minorHAnsi" w:cstheme="minorHAnsi"/>
                <w:szCs w:val="24"/>
              </w:rPr>
              <w:t>Administrator stron</w:t>
            </w:r>
          </w:p>
        </w:tc>
        <w:tc>
          <w:tcPr>
            <w:tcW w:w="1488" w:type="dxa"/>
            <w:noWrap/>
            <w:vAlign w:val="center"/>
          </w:tcPr>
          <w:p w14:paraId="204A5B5F" w14:textId="39955E05" w:rsidR="00BB14AD" w:rsidRPr="00BB14AD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713" w:type="dxa"/>
            <w:noWrap/>
            <w:vAlign w:val="center"/>
          </w:tcPr>
          <w:p w14:paraId="5FA005E1" w14:textId="77777777" w:rsidR="00BB14AD" w:rsidRPr="00BB14AD" w:rsidRDefault="00BB14A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BB14AD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BB14AD" w:rsidRPr="00BB14AD" w14:paraId="25A9F8E1" w14:textId="77777777" w:rsidTr="00EC66EE">
        <w:trPr>
          <w:jc w:val="left"/>
        </w:trPr>
        <w:tc>
          <w:tcPr>
            <w:tcW w:w="711" w:type="dxa"/>
            <w:noWrap/>
          </w:tcPr>
          <w:p w14:paraId="4D4A2224" w14:textId="72F9B3B7" w:rsidR="00BB14AD" w:rsidRPr="00BB14AD" w:rsidRDefault="00BB14A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1.2</w:t>
            </w:r>
          </w:p>
        </w:tc>
        <w:tc>
          <w:tcPr>
            <w:tcW w:w="6322" w:type="dxa"/>
            <w:noWrap/>
          </w:tcPr>
          <w:p w14:paraId="300C965F" w14:textId="06BEB68B" w:rsidR="00BB14AD" w:rsidRPr="00BB14AD" w:rsidRDefault="009C2715" w:rsidP="00F4735F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>
              <w:t>Aktualizacja stron internetowych, aplikacji mobilnych i wdrożenie zmian.</w:t>
            </w:r>
          </w:p>
        </w:tc>
        <w:tc>
          <w:tcPr>
            <w:tcW w:w="2993" w:type="dxa"/>
            <w:noWrap/>
            <w:vAlign w:val="center"/>
          </w:tcPr>
          <w:p w14:paraId="6DF18570" w14:textId="05E87BB0" w:rsidR="00BB14AD" w:rsidRPr="00BB14AD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BB14AD">
              <w:rPr>
                <w:rFonts w:asciiTheme="minorHAnsi" w:hAnsiTheme="minorHAnsi" w:cstheme="minorHAnsi"/>
                <w:szCs w:val="24"/>
              </w:rPr>
              <w:t>Administrator stron</w:t>
            </w:r>
          </w:p>
        </w:tc>
        <w:tc>
          <w:tcPr>
            <w:tcW w:w="1488" w:type="dxa"/>
            <w:noWrap/>
            <w:vAlign w:val="center"/>
          </w:tcPr>
          <w:p w14:paraId="65990C1A" w14:textId="105CFA05" w:rsidR="00BB14AD" w:rsidRPr="00BB14AD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1713" w:type="dxa"/>
            <w:noWrap/>
            <w:vAlign w:val="center"/>
          </w:tcPr>
          <w:p w14:paraId="3B72295F" w14:textId="3B1905CB" w:rsidR="00BB14AD" w:rsidRPr="00BB14AD" w:rsidRDefault="00F40E1F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2000</w:t>
            </w:r>
          </w:p>
        </w:tc>
      </w:tr>
    </w:tbl>
    <w:p w14:paraId="5AC59875" w14:textId="5BB5567E" w:rsidR="002273E1" w:rsidRPr="008669EA" w:rsidRDefault="002273E1" w:rsidP="00E80074">
      <w:pPr>
        <w:pStyle w:val="Nagwek3"/>
      </w:pPr>
      <w:bookmarkStart w:id="59" w:name="_Toc231303052"/>
      <w:r w:rsidRPr="008669EA">
        <w:t>Dostępność informacyjno-komunikacyjna</w:t>
      </w:r>
      <w:bookmarkEnd w:id="58"/>
      <w:r w:rsidR="004E2598" w:rsidRPr="008669EA">
        <w:t>.</w:t>
      </w:r>
      <w:bookmarkEnd w:id="59"/>
    </w:p>
    <w:p w14:paraId="4443E007" w14:textId="77777777" w:rsidR="00583CEA" w:rsidRPr="00583CEA" w:rsidRDefault="002273E1" w:rsidP="00F4735F">
      <w:pPr>
        <w:pStyle w:val="Nagwek4"/>
      </w:pPr>
      <w:bookmarkStart w:id="60" w:name="_Toc35"/>
      <w:r w:rsidRPr="00583CEA">
        <w:t xml:space="preserve">1. </w:t>
      </w:r>
      <w:bookmarkEnd w:id="60"/>
      <w:r w:rsidR="00583CEA" w:rsidRPr="00583CEA">
        <w:t>Nawiązanie współpracy z tłumaczami PJM.</w:t>
      </w:r>
    </w:p>
    <w:p w14:paraId="6976B132" w14:textId="496C9BBF" w:rsidR="002273E1" w:rsidRPr="00BB4DA0" w:rsidRDefault="00076AD6" w:rsidP="00F4735F">
      <w:r w:rsidRPr="00BB4DA0">
        <w:t>Zaplanowane działanie będzie polegało na nawiązaniu współpracy z tłumaczami Polskiego Języka Migowego (PJM) w celu zapewnienia dostępności komunikacyjnej osobom z niepełnosprawnością słuchu korzystającym z usług Centrum Obsługi Placówek w Skarżysku</w:t>
      </w:r>
      <w:r w:rsidR="00B925BB" w:rsidRPr="00BB4DA0">
        <w:t xml:space="preserve"> – </w:t>
      </w:r>
      <w:r w:rsidRPr="00BB4DA0">
        <w:t>Kamiennej.</w:t>
      </w:r>
      <w:r w:rsidR="00B925BB" w:rsidRPr="00BB4DA0">
        <w:t xml:space="preserve"> </w:t>
      </w:r>
      <w:r w:rsidRPr="00BB4DA0">
        <w:t>Działanie ma na celu zwiększenie dostępności usług publicznych oraz poprawę jakości obsługi osób ze szczególnymi potrzebami.</w:t>
      </w:r>
    </w:p>
    <w:p w14:paraId="0978AC33" w14:textId="77777777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Wysoki - wynikający wprost z przepisów</w:t>
      </w:r>
    </w:p>
    <w:p w14:paraId="534D412C" w14:textId="77777777" w:rsidR="00BB4DA0" w:rsidRDefault="00BB4DA0" w:rsidP="00F4735F">
      <w:pPr>
        <w:spacing w:after="160"/>
        <w:contextualSpacing w:val="0"/>
        <w:rPr>
          <w:rFonts w:asciiTheme="minorHAnsi" w:hAnsiTheme="minorHAnsi" w:cstheme="minorHAnsi"/>
          <w:b/>
          <w:bCs/>
          <w:szCs w:val="24"/>
        </w:rPr>
      </w:pPr>
      <w:bookmarkStart w:id="61" w:name="_Toc36"/>
      <w:r>
        <w:rPr>
          <w:rFonts w:asciiTheme="minorHAnsi" w:hAnsiTheme="minorHAnsi" w:cstheme="minorHAnsi"/>
        </w:rPr>
        <w:br w:type="page"/>
      </w:r>
    </w:p>
    <w:p w14:paraId="7572DC9E" w14:textId="253DEA2B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lastRenderedPageBreak/>
        <w:t>Zadania</w:t>
      </w:r>
      <w:bookmarkEnd w:id="61"/>
    </w:p>
    <w:tbl>
      <w:tblPr>
        <w:tblStyle w:val="FancyTable"/>
        <w:tblW w:w="139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338"/>
        <w:gridCol w:w="2941"/>
        <w:gridCol w:w="829"/>
        <w:gridCol w:w="1135"/>
      </w:tblGrid>
      <w:tr w:rsidR="002273E1" w:rsidRPr="002B3514" w14:paraId="31C2B57A" w14:textId="77777777" w:rsidTr="005C5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77"/>
          <w:tblHeader/>
        </w:trPr>
        <w:tc>
          <w:tcPr>
            <w:tcW w:w="554" w:type="dxa"/>
            <w:shd w:val="clear" w:color="auto" w:fill="F1F1F1"/>
            <w:noWrap/>
            <w:vAlign w:val="center"/>
          </w:tcPr>
          <w:p w14:paraId="52868D29" w14:textId="77777777" w:rsidR="002273E1" w:rsidRPr="002B351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2B351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8238" w:type="dxa"/>
            <w:shd w:val="clear" w:color="auto" w:fill="F1F1F1"/>
            <w:noWrap/>
            <w:vAlign w:val="center"/>
          </w:tcPr>
          <w:p w14:paraId="0EE2502A" w14:textId="77777777" w:rsidR="002273E1" w:rsidRPr="002B351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2B351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2841" w:type="dxa"/>
            <w:shd w:val="clear" w:color="auto" w:fill="F1F1F1"/>
            <w:noWrap/>
            <w:vAlign w:val="center"/>
          </w:tcPr>
          <w:p w14:paraId="1B2A0ED0" w14:textId="77777777" w:rsidR="002273E1" w:rsidRPr="002B351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2B351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729" w:type="dxa"/>
            <w:shd w:val="clear" w:color="auto" w:fill="F1F1F1"/>
            <w:noWrap/>
            <w:vAlign w:val="center"/>
          </w:tcPr>
          <w:p w14:paraId="3786F3D7" w14:textId="77777777" w:rsidR="002273E1" w:rsidRPr="002B351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2B351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985" w:type="dxa"/>
            <w:shd w:val="clear" w:color="auto" w:fill="F1F1F1"/>
            <w:noWrap/>
            <w:vAlign w:val="center"/>
          </w:tcPr>
          <w:p w14:paraId="4F455460" w14:textId="77777777" w:rsidR="002273E1" w:rsidRPr="002B351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2B351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2B3514" w:rsidRPr="002B3514" w14:paraId="75E6A699" w14:textId="77777777" w:rsidTr="005C5DBD">
        <w:tc>
          <w:tcPr>
            <w:tcW w:w="554" w:type="dxa"/>
            <w:noWrap/>
          </w:tcPr>
          <w:p w14:paraId="15B8D18E" w14:textId="77777777" w:rsidR="002B3514" w:rsidRPr="002B3514" w:rsidRDefault="002B351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2B3514">
              <w:rPr>
                <w:rFonts w:asciiTheme="minorHAnsi" w:hAnsiTheme="minorHAnsi" w:cstheme="minorHAnsi"/>
                <w:szCs w:val="24"/>
              </w:rPr>
              <w:t>1. 1</w:t>
            </w:r>
          </w:p>
        </w:tc>
        <w:tc>
          <w:tcPr>
            <w:tcW w:w="8238" w:type="dxa"/>
            <w:noWrap/>
          </w:tcPr>
          <w:p w14:paraId="6E4BEBF5" w14:textId="7CEC8FB3" w:rsidR="002B3514" w:rsidRPr="002B3514" w:rsidRDefault="002B3514" w:rsidP="00F4735F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B3514">
              <w:rPr>
                <w:rFonts w:asciiTheme="minorHAnsi" w:eastAsia="Times New Roman" w:hAnsiTheme="minorHAnsi" w:cstheme="minorHAnsi"/>
                <w:szCs w:val="24"/>
              </w:rPr>
              <w:t>Przygotowanie dokumentacji zadania. Wybór wykonawcy usługi tłumaczenia PJM.</w:t>
            </w:r>
          </w:p>
        </w:tc>
        <w:tc>
          <w:tcPr>
            <w:tcW w:w="2841" w:type="dxa"/>
            <w:noWrap/>
            <w:vAlign w:val="center"/>
          </w:tcPr>
          <w:p w14:paraId="71A7F8C2" w14:textId="77777777" w:rsidR="002B3514" w:rsidRPr="002B3514" w:rsidRDefault="002B351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2B3514">
              <w:rPr>
                <w:rFonts w:asciiTheme="minorHAnsi" w:hAnsiTheme="minorHAnsi" w:cstheme="minorHAnsi"/>
                <w:szCs w:val="24"/>
              </w:rPr>
              <w:t>komórka ds. zamówień publicznych</w:t>
            </w:r>
          </w:p>
        </w:tc>
        <w:tc>
          <w:tcPr>
            <w:tcW w:w="729" w:type="dxa"/>
            <w:noWrap/>
            <w:vAlign w:val="center"/>
          </w:tcPr>
          <w:p w14:paraId="53FF13E6" w14:textId="72AD53C2" w:rsidR="002B3514" w:rsidRPr="002B351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985" w:type="dxa"/>
            <w:noWrap/>
            <w:vAlign w:val="center"/>
          </w:tcPr>
          <w:p w14:paraId="7BAB4E45" w14:textId="7F50028E" w:rsidR="002B3514" w:rsidRPr="002B3514" w:rsidRDefault="002B351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2B3514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2B3514" w:rsidRPr="002B3514" w14:paraId="1F9D12C2" w14:textId="77777777" w:rsidTr="005C5DBD">
        <w:tc>
          <w:tcPr>
            <w:tcW w:w="554" w:type="dxa"/>
            <w:noWrap/>
          </w:tcPr>
          <w:p w14:paraId="64C7B17B" w14:textId="4D4839D7" w:rsidR="002B3514" w:rsidRPr="002B3514" w:rsidRDefault="002B351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2B3514">
              <w:rPr>
                <w:rFonts w:asciiTheme="minorHAnsi" w:hAnsiTheme="minorHAnsi" w:cstheme="minorHAnsi"/>
                <w:szCs w:val="24"/>
              </w:rPr>
              <w:t>1.2</w:t>
            </w:r>
          </w:p>
        </w:tc>
        <w:tc>
          <w:tcPr>
            <w:tcW w:w="8238" w:type="dxa"/>
            <w:noWrap/>
          </w:tcPr>
          <w:p w14:paraId="5BF0A003" w14:textId="59F1B4E6" w:rsidR="002B3514" w:rsidRPr="002B3514" w:rsidRDefault="002B3514" w:rsidP="00F4735F">
            <w:pPr>
              <w:rPr>
                <w:rFonts w:asciiTheme="minorHAnsi" w:hAnsiTheme="minorHAnsi" w:cstheme="minorHAnsi"/>
                <w:szCs w:val="24"/>
              </w:rPr>
            </w:pPr>
            <w:r w:rsidRPr="002B3514">
              <w:rPr>
                <w:rFonts w:asciiTheme="minorHAnsi" w:eastAsia="Times New Roman" w:hAnsiTheme="minorHAnsi" w:cstheme="minorHAnsi"/>
                <w:szCs w:val="24"/>
              </w:rPr>
              <w:t>Zawarcie umowy z wykonawcą.</w:t>
            </w:r>
          </w:p>
        </w:tc>
        <w:tc>
          <w:tcPr>
            <w:tcW w:w="2841" w:type="dxa"/>
            <w:noWrap/>
          </w:tcPr>
          <w:p w14:paraId="3937753F" w14:textId="223C67A5" w:rsidR="002B3514" w:rsidRPr="002B3514" w:rsidRDefault="009C2715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administrator budynku</w:t>
            </w:r>
          </w:p>
        </w:tc>
        <w:tc>
          <w:tcPr>
            <w:tcW w:w="729" w:type="dxa"/>
            <w:noWrap/>
          </w:tcPr>
          <w:p w14:paraId="1F99C9C8" w14:textId="1294C13C" w:rsidR="002B3514" w:rsidRPr="002B3514" w:rsidRDefault="005C5DB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85" w:type="dxa"/>
            <w:noWrap/>
          </w:tcPr>
          <w:p w14:paraId="69DEB39A" w14:textId="723C7412" w:rsidR="002B3514" w:rsidRPr="002B3514" w:rsidRDefault="005C5DB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2000</w:t>
            </w:r>
          </w:p>
        </w:tc>
      </w:tr>
      <w:tr w:rsidR="002B3514" w:rsidRPr="002B3514" w14:paraId="55EAC5E1" w14:textId="77777777" w:rsidTr="005C5DBD">
        <w:tc>
          <w:tcPr>
            <w:tcW w:w="554" w:type="dxa"/>
            <w:noWrap/>
          </w:tcPr>
          <w:p w14:paraId="71E37DA8" w14:textId="0747CC95" w:rsidR="002B3514" w:rsidRPr="002B3514" w:rsidRDefault="002B351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2B3514">
              <w:rPr>
                <w:rFonts w:asciiTheme="minorHAnsi" w:hAnsiTheme="minorHAnsi" w:cstheme="minorHAnsi"/>
                <w:szCs w:val="24"/>
              </w:rPr>
              <w:t>1.3</w:t>
            </w:r>
          </w:p>
        </w:tc>
        <w:tc>
          <w:tcPr>
            <w:tcW w:w="8238" w:type="dxa"/>
            <w:noWrap/>
          </w:tcPr>
          <w:p w14:paraId="3F587A36" w14:textId="5BE2E6F0" w:rsidR="002B3514" w:rsidRPr="002B3514" w:rsidRDefault="002B3514" w:rsidP="00F4735F">
            <w:pPr>
              <w:spacing w:after="0"/>
              <w:rPr>
                <w:rFonts w:asciiTheme="minorHAnsi" w:eastAsia="Times New Roman" w:hAnsiTheme="minorHAnsi" w:cstheme="minorHAnsi"/>
                <w:szCs w:val="24"/>
              </w:rPr>
            </w:pPr>
            <w:r w:rsidRPr="002B3514">
              <w:rPr>
                <w:rFonts w:asciiTheme="minorHAnsi" w:eastAsia="Times New Roman" w:hAnsiTheme="minorHAnsi" w:cstheme="minorHAnsi"/>
                <w:szCs w:val="24"/>
              </w:rPr>
              <w:t xml:space="preserve">Uruchomienie i realizacja usługi tłumaczenia PJM. </w:t>
            </w:r>
          </w:p>
        </w:tc>
        <w:tc>
          <w:tcPr>
            <w:tcW w:w="2841" w:type="dxa"/>
            <w:noWrap/>
          </w:tcPr>
          <w:p w14:paraId="40553DE9" w14:textId="287E5BCE" w:rsidR="002B3514" w:rsidRPr="002B3514" w:rsidRDefault="005C5DB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wykonawca</w:t>
            </w:r>
          </w:p>
        </w:tc>
        <w:tc>
          <w:tcPr>
            <w:tcW w:w="729" w:type="dxa"/>
            <w:noWrap/>
          </w:tcPr>
          <w:p w14:paraId="2134FAC0" w14:textId="143DCC1B" w:rsidR="002B3514" w:rsidRPr="002B3514" w:rsidRDefault="005C5DB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85" w:type="dxa"/>
            <w:noWrap/>
          </w:tcPr>
          <w:p w14:paraId="088448D5" w14:textId="21CBF211" w:rsidR="002B3514" w:rsidRPr="002B3514" w:rsidRDefault="005C5DB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30E9B060" w14:textId="77777777" w:rsidR="00BB4DA0" w:rsidRDefault="002273E1" w:rsidP="00F4735F">
      <w:pPr>
        <w:pStyle w:val="Nagwek4"/>
      </w:pPr>
      <w:bookmarkStart w:id="62" w:name="_Toc37"/>
      <w:r w:rsidRPr="003B5AF0">
        <w:t xml:space="preserve">2. Zakup </w:t>
      </w:r>
      <w:r w:rsidR="003B5AF0">
        <w:t xml:space="preserve">jednej </w:t>
      </w:r>
      <w:r w:rsidRPr="003B5AF0">
        <w:t>pętli indukcyjnej stałej wraz ze szkoleniem pracowników z obsługi pętli</w:t>
      </w:r>
      <w:bookmarkEnd w:id="62"/>
      <w:r w:rsidR="003B5AF0" w:rsidRPr="003B5AF0">
        <w:t xml:space="preserve"> służącej do wspomagania słyszenia. </w:t>
      </w:r>
    </w:p>
    <w:p w14:paraId="2C922D66" w14:textId="7330C45A" w:rsidR="002273E1" w:rsidRPr="003B5AF0" w:rsidRDefault="003B5AF0" w:rsidP="00F4735F">
      <w:r w:rsidRPr="003B5AF0">
        <w:t>System zostanie zainstalowany w budynku Centrum Obsługi Placówek w Skarżysku – Kamiennej w celu zapewnienia lepszej jakości komunikacji osobom z niepełnosprawnością słuchu oraz ograniczenia zakłóceń dźwięku występujących w przestrzeni publicznej. W ramach działania przeprowadzone zostanie również szkolenie pracowników z zakresu obsługi i prawidłowego użytkowania pętli indukcyjnej, obejmujące zasady działania urządzenia, sposób udzielania wsparcia osobom korzystającym z systemu oraz podstawowe informacje dotyczące dostępności komunikacyjnej.</w:t>
      </w:r>
    </w:p>
    <w:p w14:paraId="1DF3578E" w14:textId="77777777" w:rsidR="002273E1" w:rsidRPr="003B5AF0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3B5AF0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3B5AF0">
        <w:rPr>
          <w:rFonts w:asciiTheme="minorHAnsi" w:hAnsiTheme="minorHAnsi" w:cstheme="minorHAnsi"/>
          <w:szCs w:val="24"/>
        </w:rPr>
        <w:t>Średni - wynikający z dobrych praktyk, ale nie z przepisów</w:t>
      </w:r>
    </w:p>
    <w:p w14:paraId="23DE610D" w14:textId="77777777" w:rsidR="00BB4DA0" w:rsidRDefault="00BB4DA0" w:rsidP="00F4735F">
      <w:pPr>
        <w:spacing w:after="160"/>
        <w:contextualSpacing w:val="0"/>
        <w:rPr>
          <w:rFonts w:asciiTheme="minorHAnsi" w:hAnsiTheme="minorHAnsi" w:cstheme="minorHAnsi"/>
          <w:b/>
          <w:bCs/>
          <w:szCs w:val="24"/>
        </w:rPr>
      </w:pPr>
      <w:bookmarkStart w:id="63" w:name="_Toc38"/>
      <w:r>
        <w:rPr>
          <w:rFonts w:asciiTheme="minorHAnsi" w:hAnsiTheme="minorHAnsi" w:cstheme="minorHAnsi"/>
        </w:rPr>
        <w:br w:type="page"/>
      </w:r>
    </w:p>
    <w:p w14:paraId="1B72B1A3" w14:textId="15EC434B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lastRenderedPageBreak/>
        <w:t>Zadania</w:t>
      </w:r>
      <w:bookmarkEnd w:id="63"/>
    </w:p>
    <w:tbl>
      <w:tblPr>
        <w:tblStyle w:val="FancyTable"/>
        <w:tblW w:w="139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8363"/>
        <w:gridCol w:w="2410"/>
        <w:gridCol w:w="992"/>
        <w:gridCol w:w="1483"/>
      </w:tblGrid>
      <w:tr w:rsidR="002273E1" w:rsidRPr="007530E4" w14:paraId="1814E8CD" w14:textId="77777777" w:rsidTr="00025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82"/>
          <w:tblHeader/>
        </w:trPr>
        <w:tc>
          <w:tcPr>
            <w:tcW w:w="559" w:type="dxa"/>
            <w:shd w:val="clear" w:color="auto" w:fill="F1F1F1"/>
            <w:noWrap/>
            <w:vAlign w:val="center"/>
          </w:tcPr>
          <w:p w14:paraId="1A1585E5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8263" w:type="dxa"/>
            <w:shd w:val="clear" w:color="auto" w:fill="F1F1F1"/>
            <w:noWrap/>
            <w:vAlign w:val="center"/>
          </w:tcPr>
          <w:p w14:paraId="46BE6733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2310" w:type="dxa"/>
            <w:shd w:val="clear" w:color="auto" w:fill="F1F1F1"/>
            <w:noWrap/>
            <w:vAlign w:val="center"/>
          </w:tcPr>
          <w:p w14:paraId="1189F489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892" w:type="dxa"/>
            <w:shd w:val="clear" w:color="auto" w:fill="F1F1F1"/>
            <w:noWrap/>
            <w:vAlign w:val="center"/>
          </w:tcPr>
          <w:p w14:paraId="7476D98C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1333" w:type="dxa"/>
            <w:shd w:val="clear" w:color="auto" w:fill="F1F1F1"/>
            <w:noWrap/>
            <w:vAlign w:val="center"/>
          </w:tcPr>
          <w:p w14:paraId="0E84CF64" w14:textId="77777777" w:rsidR="002273E1" w:rsidRPr="007530E4" w:rsidRDefault="002273E1" w:rsidP="00F4735F">
            <w:pPr>
              <w:spacing w:after="0"/>
              <w:ind w:right="57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3B5AF0" w:rsidRPr="007530E4" w14:paraId="74F2EAEB" w14:textId="77777777" w:rsidTr="00025E1F">
        <w:tc>
          <w:tcPr>
            <w:tcW w:w="559" w:type="dxa"/>
            <w:noWrap/>
          </w:tcPr>
          <w:p w14:paraId="7533C029" w14:textId="77777777" w:rsidR="003B5AF0" w:rsidRPr="007530E4" w:rsidRDefault="003B5AF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2. 1</w:t>
            </w:r>
          </w:p>
        </w:tc>
        <w:tc>
          <w:tcPr>
            <w:tcW w:w="8263" w:type="dxa"/>
            <w:noWrap/>
          </w:tcPr>
          <w:p w14:paraId="5D5FCDDE" w14:textId="43A4A674" w:rsidR="003B5AF0" w:rsidRPr="007530E4" w:rsidRDefault="00832DAE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Rozeznanie rynku,</w:t>
            </w:r>
            <w:r w:rsidR="003B5AF0">
              <w:rPr>
                <w:rFonts w:asciiTheme="minorHAnsi" w:hAnsiTheme="minorHAnsi" w:cstheme="minorHAnsi"/>
                <w:szCs w:val="24"/>
              </w:rPr>
              <w:t xml:space="preserve"> wystąpienie ofertowe </w:t>
            </w:r>
            <w:r>
              <w:rPr>
                <w:rFonts w:asciiTheme="minorHAnsi" w:hAnsiTheme="minorHAnsi" w:cstheme="minorHAnsi"/>
                <w:szCs w:val="24"/>
              </w:rPr>
              <w:t xml:space="preserve">i wybór oferenta </w:t>
            </w:r>
            <w:r w:rsidR="003B5AF0">
              <w:rPr>
                <w:rFonts w:asciiTheme="minorHAnsi" w:hAnsiTheme="minorHAnsi" w:cstheme="minorHAnsi"/>
                <w:szCs w:val="24"/>
              </w:rPr>
              <w:t>na d</w:t>
            </w:r>
            <w:r w:rsidR="003B5AF0" w:rsidRPr="007530E4">
              <w:rPr>
                <w:rFonts w:asciiTheme="minorHAnsi" w:hAnsiTheme="minorHAnsi" w:cstheme="minorHAnsi"/>
                <w:szCs w:val="24"/>
              </w:rPr>
              <w:t>ostaw</w:t>
            </w:r>
            <w:r w:rsidR="003B5AF0">
              <w:rPr>
                <w:rFonts w:asciiTheme="minorHAnsi" w:hAnsiTheme="minorHAnsi" w:cstheme="minorHAnsi"/>
                <w:szCs w:val="24"/>
              </w:rPr>
              <w:t>ę</w:t>
            </w:r>
            <w:r w:rsidR="003B5AF0" w:rsidRPr="007530E4">
              <w:rPr>
                <w:rFonts w:asciiTheme="minorHAnsi" w:hAnsiTheme="minorHAnsi" w:cstheme="minorHAnsi"/>
                <w:szCs w:val="24"/>
              </w:rPr>
              <w:t xml:space="preserve"> i montaż pętli</w:t>
            </w:r>
            <w:r w:rsidR="003B5AF0">
              <w:rPr>
                <w:rFonts w:asciiTheme="minorHAnsi" w:hAnsiTheme="minorHAnsi" w:cstheme="minorHAnsi"/>
                <w:szCs w:val="24"/>
              </w:rPr>
              <w:t xml:space="preserve"> w</w:t>
            </w:r>
            <w:r w:rsidR="00BB4DA0">
              <w:rPr>
                <w:rFonts w:asciiTheme="minorHAnsi" w:hAnsiTheme="minorHAnsi" w:cstheme="minorHAnsi"/>
                <w:szCs w:val="24"/>
              </w:rPr>
              <w:t> </w:t>
            </w:r>
            <w:r w:rsidR="003B5AF0">
              <w:rPr>
                <w:rFonts w:asciiTheme="minorHAnsi" w:hAnsiTheme="minorHAnsi" w:cstheme="minorHAnsi"/>
                <w:szCs w:val="24"/>
              </w:rPr>
              <w:t>Centrum Obsługi Placówek.</w:t>
            </w:r>
          </w:p>
        </w:tc>
        <w:tc>
          <w:tcPr>
            <w:tcW w:w="2310" w:type="dxa"/>
            <w:noWrap/>
          </w:tcPr>
          <w:p w14:paraId="3F69A9EC" w14:textId="2D37E759" w:rsidR="003B5AF0" w:rsidRPr="007530E4" w:rsidRDefault="00025E1F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zamówień publicznych</w:t>
            </w:r>
          </w:p>
        </w:tc>
        <w:tc>
          <w:tcPr>
            <w:tcW w:w="892" w:type="dxa"/>
            <w:noWrap/>
          </w:tcPr>
          <w:p w14:paraId="53A88844" w14:textId="0EE7B008" w:rsidR="003B5AF0" w:rsidRPr="007530E4" w:rsidRDefault="00823453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333" w:type="dxa"/>
            <w:noWrap/>
          </w:tcPr>
          <w:p w14:paraId="03808820" w14:textId="7184403D" w:rsidR="003B5AF0" w:rsidRPr="007530E4" w:rsidRDefault="00823453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3B5AF0" w:rsidRPr="007530E4" w14:paraId="00DA520A" w14:textId="77777777" w:rsidTr="00025E1F">
        <w:tc>
          <w:tcPr>
            <w:tcW w:w="559" w:type="dxa"/>
            <w:noWrap/>
          </w:tcPr>
          <w:p w14:paraId="3C6C5DB6" w14:textId="76A31904" w:rsidR="003B5AF0" w:rsidRPr="007530E4" w:rsidRDefault="003B5AF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2.2</w:t>
            </w:r>
          </w:p>
        </w:tc>
        <w:tc>
          <w:tcPr>
            <w:tcW w:w="8263" w:type="dxa"/>
            <w:noWrap/>
          </w:tcPr>
          <w:p w14:paraId="2453DB9F" w14:textId="2E9EF6FB" w:rsidR="003B5AF0" w:rsidRDefault="00823453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Zakup</w:t>
            </w:r>
            <w:r w:rsidR="003B5AF0">
              <w:rPr>
                <w:rFonts w:asciiTheme="minorHAnsi" w:hAnsiTheme="minorHAnsi" w:cstheme="minorHAnsi"/>
                <w:szCs w:val="24"/>
              </w:rPr>
              <w:t xml:space="preserve"> i montaż pętli indukcyjnej przez wybraną firmę.</w:t>
            </w:r>
          </w:p>
        </w:tc>
        <w:tc>
          <w:tcPr>
            <w:tcW w:w="2310" w:type="dxa"/>
            <w:noWrap/>
          </w:tcPr>
          <w:p w14:paraId="401D27B2" w14:textId="194F421C" w:rsidR="003B5AF0" w:rsidRPr="007530E4" w:rsidRDefault="00025E1F" w:rsidP="00F4735F">
            <w:pPr>
              <w:tabs>
                <w:tab w:val="left" w:pos="438"/>
              </w:tabs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komórka ds. zakupów</w:t>
            </w:r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823453">
              <w:t>wykonawca zewnętrzny</w:t>
            </w:r>
          </w:p>
        </w:tc>
        <w:tc>
          <w:tcPr>
            <w:tcW w:w="892" w:type="dxa"/>
            <w:noWrap/>
          </w:tcPr>
          <w:p w14:paraId="3988B5B3" w14:textId="79A15047" w:rsidR="003B5AF0" w:rsidRPr="007530E4" w:rsidRDefault="00823453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333" w:type="dxa"/>
            <w:noWrap/>
          </w:tcPr>
          <w:p w14:paraId="4CAF6C4B" w14:textId="47BCDB61" w:rsidR="003B5AF0" w:rsidRPr="007530E4" w:rsidRDefault="00F40E1F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5000</w:t>
            </w:r>
          </w:p>
        </w:tc>
      </w:tr>
      <w:tr w:rsidR="003B5AF0" w:rsidRPr="007530E4" w14:paraId="4795D92E" w14:textId="77777777" w:rsidTr="00025E1F">
        <w:tc>
          <w:tcPr>
            <w:tcW w:w="559" w:type="dxa"/>
            <w:noWrap/>
          </w:tcPr>
          <w:p w14:paraId="262B3B86" w14:textId="7DDD329C" w:rsidR="003B5AF0" w:rsidRPr="007530E4" w:rsidRDefault="003B5AF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2. 3</w:t>
            </w:r>
          </w:p>
        </w:tc>
        <w:tc>
          <w:tcPr>
            <w:tcW w:w="8263" w:type="dxa"/>
            <w:noWrap/>
          </w:tcPr>
          <w:p w14:paraId="63974AC9" w14:textId="47519351" w:rsidR="003B5AF0" w:rsidRPr="007530E4" w:rsidRDefault="003B5AF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Szkolenie pracowników z obsługi pętli (minimum 2 osoby)</w:t>
            </w:r>
            <w:r>
              <w:rPr>
                <w:rFonts w:asciiTheme="minorHAnsi" w:hAnsiTheme="minorHAnsi" w:cstheme="minorHAnsi"/>
                <w:szCs w:val="24"/>
              </w:rPr>
              <w:t xml:space="preserve"> przez wybranego wcześniej dostawcę pętli.</w:t>
            </w:r>
          </w:p>
        </w:tc>
        <w:tc>
          <w:tcPr>
            <w:tcW w:w="2310" w:type="dxa"/>
            <w:noWrap/>
          </w:tcPr>
          <w:p w14:paraId="3E1CE952" w14:textId="77777777" w:rsidR="003B5AF0" w:rsidRPr="007530E4" w:rsidRDefault="003B5AF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Koordynator/ka ds. dostępności</w:t>
            </w:r>
          </w:p>
        </w:tc>
        <w:tc>
          <w:tcPr>
            <w:tcW w:w="892" w:type="dxa"/>
            <w:noWrap/>
          </w:tcPr>
          <w:p w14:paraId="762FC2A1" w14:textId="77777777" w:rsidR="003B5AF0" w:rsidRPr="007530E4" w:rsidRDefault="003B5AF0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333" w:type="dxa"/>
            <w:noWrap/>
          </w:tcPr>
          <w:p w14:paraId="214AA482" w14:textId="2A723D87" w:rsidR="003B5AF0" w:rsidRPr="007530E4" w:rsidRDefault="00F40E1F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3B5AF0" w:rsidRPr="007530E4">
              <w:rPr>
                <w:rFonts w:asciiTheme="minorHAnsi" w:hAnsiTheme="minorHAnsi" w:cstheme="minorHAnsi"/>
                <w:szCs w:val="24"/>
              </w:rPr>
              <w:t>000</w:t>
            </w:r>
          </w:p>
        </w:tc>
      </w:tr>
    </w:tbl>
    <w:p w14:paraId="5AB99E43" w14:textId="04168873" w:rsidR="002273E1" w:rsidRPr="001F37D5" w:rsidRDefault="002273E1" w:rsidP="00E80074">
      <w:pPr>
        <w:pStyle w:val="Nagwek3"/>
      </w:pPr>
      <w:bookmarkStart w:id="64" w:name="_7.4._Pozostałe_działania."/>
      <w:bookmarkStart w:id="65" w:name="_Toc229056390"/>
      <w:bookmarkStart w:id="66" w:name="_Toc229396704"/>
      <w:bookmarkStart w:id="67" w:name="_Toc230870940"/>
      <w:bookmarkStart w:id="68" w:name="_Toc231303053"/>
      <w:bookmarkEnd w:id="64"/>
      <w:r w:rsidRPr="001F37D5">
        <w:t>Pozostałe działania</w:t>
      </w:r>
      <w:bookmarkEnd w:id="65"/>
      <w:bookmarkEnd w:id="66"/>
      <w:bookmarkEnd w:id="67"/>
      <w:bookmarkEnd w:id="68"/>
    </w:p>
    <w:p w14:paraId="33980C2B" w14:textId="77777777" w:rsidR="00BB4DA0" w:rsidRDefault="002273E1" w:rsidP="00F4735F">
      <w:pPr>
        <w:pStyle w:val="Nagwek4"/>
      </w:pPr>
      <w:bookmarkStart w:id="69" w:name="_Toc40"/>
      <w:r w:rsidRPr="00264922">
        <w:t>1. Aktualizacja procedury ewakuacji w tym uzupełnienie ich o elementy ewakuacji osób ze szczególnymi potrzebami</w:t>
      </w:r>
      <w:bookmarkEnd w:id="69"/>
      <w:r w:rsidR="00264922">
        <w:t>.</w:t>
      </w:r>
      <w:r w:rsidR="00264922" w:rsidRPr="00264922">
        <w:t xml:space="preserve"> </w:t>
      </w:r>
    </w:p>
    <w:p w14:paraId="1DF96767" w14:textId="4919F32D" w:rsidR="002273E1" w:rsidRPr="00264922" w:rsidRDefault="00264922" w:rsidP="00F4735F">
      <w:r>
        <w:t>Z</w:t>
      </w:r>
      <w:r w:rsidRPr="00264922">
        <w:t>akres działania obejmie analizę obecnie funkcjonujących procedur, identyfikację potencjalnych barier i zagrożeń mogących wystąpić podczas ewakuacji,</w:t>
      </w:r>
      <w:r w:rsidR="00BB4DA0">
        <w:t xml:space="preserve"> </w:t>
      </w:r>
      <w:r w:rsidRPr="00264922">
        <w:t>a także opracowanie i wdrożenie odpowiednich zasad</w:t>
      </w:r>
      <w:r>
        <w:t xml:space="preserve"> </w:t>
      </w:r>
      <w:r w:rsidRPr="00264922">
        <w:t xml:space="preserve">w budynku Centrum Obsługi Placówek </w:t>
      </w:r>
      <w:r w:rsidR="002B3514">
        <w:t xml:space="preserve">ul. Rejowska 53 </w:t>
      </w:r>
      <w:r w:rsidRPr="00264922">
        <w:t>w</w:t>
      </w:r>
      <w:r w:rsidR="00BB4DA0">
        <w:t> </w:t>
      </w:r>
      <w:r w:rsidRPr="00264922">
        <w:t>Skarżysku – Kamiennej.</w:t>
      </w:r>
    </w:p>
    <w:p w14:paraId="0400A5F3" w14:textId="77777777" w:rsidR="00A0393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Średni - wynikający z dobrych praktyk, ale nie z przepisów</w:t>
      </w:r>
    </w:p>
    <w:p w14:paraId="78E974EB" w14:textId="77777777" w:rsidR="00BB4DA0" w:rsidRDefault="00BB4DA0" w:rsidP="00F4735F">
      <w:pPr>
        <w:spacing w:after="160"/>
        <w:contextualSpacing w:val="0"/>
        <w:rPr>
          <w:rFonts w:asciiTheme="minorHAnsi" w:hAnsiTheme="minorHAnsi" w:cstheme="minorHAnsi"/>
          <w:b/>
          <w:bCs/>
          <w:szCs w:val="24"/>
        </w:rPr>
      </w:pPr>
      <w:bookmarkStart w:id="70" w:name="_Toc41"/>
      <w:r>
        <w:rPr>
          <w:rFonts w:asciiTheme="minorHAnsi" w:hAnsiTheme="minorHAnsi" w:cstheme="minorHAnsi"/>
        </w:rPr>
        <w:br w:type="page"/>
      </w:r>
    </w:p>
    <w:p w14:paraId="27EB125A" w14:textId="10BE8B0F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r w:rsidRPr="007530E4">
        <w:rPr>
          <w:rFonts w:asciiTheme="minorHAnsi" w:hAnsiTheme="minorHAnsi" w:cstheme="minorHAnsi"/>
        </w:rPr>
        <w:lastRenderedPageBreak/>
        <w:t>Zadania</w:t>
      </w:r>
      <w:bookmarkEnd w:id="70"/>
    </w:p>
    <w:tbl>
      <w:tblPr>
        <w:tblStyle w:val="FancyTable"/>
        <w:tblW w:w="139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  <w:gridCol w:w="1843"/>
        <w:gridCol w:w="1120"/>
        <w:gridCol w:w="1071"/>
      </w:tblGrid>
      <w:tr w:rsidR="002273E1" w:rsidRPr="007530E4" w14:paraId="4CBCBB84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77"/>
          <w:tblHeader/>
        </w:trPr>
        <w:tc>
          <w:tcPr>
            <w:tcW w:w="559" w:type="dxa"/>
            <w:shd w:val="clear" w:color="auto" w:fill="F1F1F1"/>
            <w:noWrap/>
            <w:vAlign w:val="center"/>
          </w:tcPr>
          <w:p w14:paraId="002BCD95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9114" w:type="dxa"/>
            <w:shd w:val="clear" w:color="auto" w:fill="F1F1F1"/>
            <w:noWrap/>
            <w:vAlign w:val="center"/>
          </w:tcPr>
          <w:p w14:paraId="2B7A7A2A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1743" w:type="dxa"/>
            <w:shd w:val="clear" w:color="auto" w:fill="F1F1F1"/>
            <w:noWrap/>
            <w:vAlign w:val="center"/>
          </w:tcPr>
          <w:p w14:paraId="14AD571B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1020" w:type="dxa"/>
            <w:shd w:val="clear" w:color="auto" w:fill="F1F1F1"/>
            <w:noWrap/>
            <w:vAlign w:val="center"/>
          </w:tcPr>
          <w:p w14:paraId="58F3715C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921" w:type="dxa"/>
            <w:shd w:val="clear" w:color="auto" w:fill="F1F1F1"/>
            <w:noWrap/>
            <w:vAlign w:val="center"/>
          </w:tcPr>
          <w:p w14:paraId="0E50CC5D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2273E1" w:rsidRPr="007530E4" w14:paraId="40BBAE03" w14:textId="77777777" w:rsidTr="00EC66EE">
        <w:tc>
          <w:tcPr>
            <w:tcW w:w="559" w:type="dxa"/>
            <w:noWrap/>
          </w:tcPr>
          <w:p w14:paraId="7F728579" w14:textId="0AA50C9F" w:rsidR="002273E1" w:rsidRPr="007530E4" w:rsidRDefault="00132892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  <w:r w:rsidR="00BE7BBD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114" w:type="dxa"/>
            <w:noWrap/>
          </w:tcPr>
          <w:p w14:paraId="677780F2" w14:textId="0CA04E8F" w:rsidR="002B3514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Uzupełnienie procedury o elementy dot. ewakuacji o</w:t>
            </w:r>
            <w:r>
              <w:rPr>
                <w:rFonts w:asciiTheme="minorHAnsi" w:hAnsiTheme="minorHAnsi" w:cstheme="minorHAnsi"/>
                <w:szCs w:val="24"/>
              </w:rPr>
              <w:t>sób ze</w:t>
            </w:r>
            <w:r w:rsidR="00132892">
              <w:rPr>
                <w:rFonts w:asciiTheme="minorHAnsi" w:hAnsiTheme="minorHAnsi" w:cstheme="minorHAnsi"/>
                <w:szCs w:val="24"/>
              </w:rPr>
              <w:t xml:space="preserve"> szczególnymi potrzebami, e</w:t>
            </w:r>
            <w:r w:rsidRPr="007530E4">
              <w:rPr>
                <w:rFonts w:asciiTheme="minorHAnsi" w:hAnsiTheme="minorHAnsi" w:cstheme="minorHAnsi"/>
                <w:szCs w:val="24"/>
              </w:rPr>
              <w:t>wentualna konsultacja z podmiotem zewnętrznym, w tym wybór podmiotu</w:t>
            </w:r>
            <w:r w:rsidR="0013289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743" w:type="dxa"/>
            <w:noWrap/>
          </w:tcPr>
          <w:p w14:paraId="6E9AA5D8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specjalista p.poż.</w:t>
            </w:r>
          </w:p>
        </w:tc>
        <w:tc>
          <w:tcPr>
            <w:tcW w:w="1020" w:type="dxa"/>
            <w:noWrap/>
          </w:tcPr>
          <w:p w14:paraId="3DD938D2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921" w:type="dxa"/>
            <w:noWrap/>
          </w:tcPr>
          <w:p w14:paraId="516592C0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2000</w:t>
            </w:r>
          </w:p>
        </w:tc>
      </w:tr>
    </w:tbl>
    <w:p w14:paraId="79234C70" w14:textId="538F5D28" w:rsidR="007B00C4" w:rsidRPr="007B00C4" w:rsidRDefault="00B15ADB" w:rsidP="00F4735F">
      <w:pPr>
        <w:pStyle w:val="Nagwek4"/>
      </w:pPr>
      <w:r w:rsidRPr="007B00C4">
        <w:t>2</w:t>
      </w:r>
      <w:r w:rsidR="002273E1" w:rsidRPr="007B00C4">
        <w:t xml:space="preserve">. </w:t>
      </w:r>
      <w:bookmarkStart w:id="71" w:name="_Toc44"/>
      <w:r w:rsidR="007B00C4" w:rsidRPr="007B00C4">
        <w:t>Zakup sprzętu służącego ewakuacji osób ze szczególnymi potrzebami,</w:t>
      </w:r>
      <w:r w:rsidR="007B00C4">
        <w:t xml:space="preserve"> </w:t>
      </w:r>
      <w:r w:rsidR="007B00C4" w:rsidRPr="007B00C4">
        <w:t>wraz ze szkoleniem z obsługi w budynku Centrum Obsługi Placówek w Skarżysku - Kamiennej.</w:t>
      </w:r>
    </w:p>
    <w:p w14:paraId="4419812A" w14:textId="62ABA0C4" w:rsidR="007B00C4" w:rsidRPr="00DD50FD" w:rsidRDefault="002273E1" w:rsidP="00F4735F">
      <w:r w:rsidRPr="007B00C4">
        <w:t xml:space="preserve">Zakup </w:t>
      </w:r>
      <w:r w:rsidR="00DD50FD" w:rsidRPr="007B00C4">
        <w:t xml:space="preserve">2 sztuk </w:t>
      </w:r>
      <w:r w:rsidRPr="007B00C4">
        <w:t xml:space="preserve">sprzętu </w:t>
      </w:r>
      <w:r w:rsidR="007B00C4">
        <w:t>do</w:t>
      </w:r>
      <w:r w:rsidRPr="007B00C4">
        <w:t xml:space="preserve"> ewakuacji</w:t>
      </w:r>
      <w:bookmarkEnd w:id="71"/>
      <w:r w:rsidR="003319D3" w:rsidRPr="007B00C4">
        <w:t>, który zwiększy bezpieczeństwo użytkowników budynku</w:t>
      </w:r>
      <w:r w:rsidR="007B00C4">
        <w:t xml:space="preserve"> </w:t>
      </w:r>
      <w:r w:rsidR="003319D3" w:rsidRPr="007B00C4">
        <w:t xml:space="preserve">oraz zapewnieni możliwość sprawnej </w:t>
      </w:r>
      <w:r w:rsidR="007B00C4">
        <w:br/>
      </w:r>
      <w:r w:rsidR="003319D3" w:rsidRPr="007B00C4">
        <w:t>i bezpiecznej ewakuacji</w:t>
      </w:r>
      <w:r w:rsidR="00DD50FD" w:rsidRPr="007B00C4">
        <w:t xml:space="preserve">. </w:t>
      </w:r>
      <w:r w:rsidR="003319D3" w:rsidRPr="007B00C4">
        <w:t>W ramach działania przeprowadzone zostanie również szkolenie pracowników z zakresu prawidłowej obsługi</w:t>
      </w:r>
      <w:r w:rsidR="007B00C4">
        <w:br/>
      </w:r>
      <w:r w:rsidR="003319D3" w:rsidRPr="007B00C4">
        <w:t>i wykorzystania zakupionego sprzętu</w:t>
      </w:r>
      <w:r w:rsidR="00DD50FD" w:rsidRPr="007B00C4">
        <w:t xml:space="preserve">. </w:t>
      </w:r>
      <w:r w:rsidR="003319D3" w:rsidRPr="007B00C4">
        <w:t>Działanie zostanie zrealizowane w budynku Centrum Obsługi Placówek</w:t>
      </w:r>
      <w:r w:rsidR="007B00C4">
        <w:t xml:space="preserve"> ul. Rejowska 53</w:t>
      </w:r>
      <w:r w:rsidR="003319D3" w:rsidRPr="007B00C4">
        <w:t xml:space="preserve"> w Skarżysku – Kamiennej</w:t>
      </w:r>
      <w:r w:rsidR="00DD50FD" w:rsidRPr="007B00C4">
        <w:t>.</w:t>
      </w:r>
    </w:p>
    <w:p w14:paraId="35CB123C" w14:textId="77777777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Wysoki - wynikający wprost z przepisów</w:t>
      </w:r>
    </w:p>
    <w:p w14:paraId="4A8763CF" w14:textId="77777777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bookmarkStart w:id="72" w:name="_Toc45"/>
      <w:r w:rsidRPr="007530E4">
        <w:rPr>
          <w:rFonts w:asciiTheme="minorHAnsi" w:hAnsiTheme="minorHAnsi" w:cstheme="minorHAnsi"/>
        </w:rPr>
        <w:t>Zadania</w:t>
      </w:r>
      <w:bookmarkEnd w:id="72"/>
    </w:p>
    <w:tbl>
      <w:tblPr>
        <w:tblStyle w:val="FancyTable"/>
        <w:tblW w:w="139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9072"/>
        <w:gridCol w:w="1985"/>
        <w:gridCol w:w="1227"/>
        <w:gridCol w:w="964"/>
      </w:tblGrid>
      <w:tr w:rsidR="002273E1" w:rsidRPr="007530E4" w14:paraId="0168C5B9" w14:textId="77777777" w:rsidTr="00EC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91"/>
          <w:tblHeader/>
        </w:trPr>
        <w:tc>
          <w:tcPr>
            <w:tcW w:w="559" w:type="dxa"/>
            <w:shd w:val="clear" w:color="auto" w:fill="F1F1F1"/>
            <w:noWrap/>
            <w:vAlign w:val="center"/>
          </w:tcPr>
          <w:p w14:paraId="470CD823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8972" w:type="dxa"/>
            <w:shd w:val="clear" w:color="auto" w:fill="F1F1F1"/>
            <w:noWrap/>
            <w:vAlign w:val="center"/>
          </w:tcPr>
          <w:p w14:paraId="52CC8BAF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1885" w:type="dxa"/>
            <w:shd w:val="clear" w:color="auto" w:fill="F1F1F1"/>
            <w:noWrap/>
            <w:vAlign w:val="center"/>
          </w:tcPr>
          <w:p w14:paraId="0C1791AB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1127" w:type="dxa"/>
            <w:shd w:val="clear" w:color="auto" w:fill="F1F1F1"/>
            <w:noWrap/>
            <w:vAlign w:val="center"/>
          </w:tcPr>
          <w:p w14:paraId="7F3BFF78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814" w:type="dxa"/>
            <w:shd w:val="clear" w:color="auto" w:fill="F1F1F1"/>
            <w:noWrap/>
            <w:vAlign w:val="center"/>
          </w:tcPr>
          <w:p w14:paraId="3BC4A132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2273E1" w:rsidRPr="007530E4" w14:paraId="603B6803" w14:textId="77777777" w:rsidTr="00EC66EE">
        <w:tc>
          <w:tcPr>
            <w:tcW w:w="559" w:type="dxa"/>
            <w:noWrap/>
          </w:tcPr>
          <w:p w14:paraId="2B75F36B" w14:textId="5F951DF8" w:rsidR="002273E1" w:rsidRPr="007530E4" w:rsidRDefault="00DD50F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2273E1" w:rsidRPr="007530E4">
              <w:rPr>
                <w:rFonts w:asciiTheme="minorHAnsi" w:hAnsiTheme="minorHAnsi" w:cstheme="minorHAnsi"/>
                <w:szCs w:val="24"/>
              </w:rPr>
              <w:t>. 1</w:t>
            </w:r>
          </w:p>
        </w:tc>
        <w:tc>
          <w:tcPr>
            <w:tcW w:w="8972" w:type="dxa"/>
            <w:noWrap/>
          </w:tcPr>
          <w:p w14:paraId="670825F6" w14:textId="6289C446" w:rsidR="002273E1" w:rsidRPr="007530E4" w:rsidRDefault="00DD50F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Rozeznanie rynku. Wystąpienie ofertowe na dostawę sprzętu służącemu ewakuacji osób</w:t>
            </w:r>
            <w:r w:rsidR="00BE7BBD">
              <w:rPr>
                <w:rFonts w:asciiTheme="minorHAnsi" w:hAnsiTheme="minorHAnsi" w:cstheme="minorHAnsi"/>
                <w:szCs w:val="24"/>
              </w:rPr>
              <w:br/>
            </w:r>
            <w:r>
              <w:rPr>
                <w:rFonts w:asciiTheme="minorHAnsi" w:hAnsiTheme="minorHAnsi" w:cstheme="minorHAnsi"/>
                <w:szCs w:val="24"/>
              </w:rPr>
              <w:t xml:space="preserve"> ze szczególnymi potrzebami.</w:t>
            </w:r>
          </w:p>
        </w:tc>
        <w:tc>
          <w:tcPr>
            <w:tcW w:w="1885" w:type="dxa"/>
            <w:noWrap/>
          </w:tcPr>
          <w:p w14:paraId="3EA54EC2" w14:textId="05B2D04D" w:rsidR="002273E1" w:rsidRPr="007530E4" w:rsidRDefault="00025E1F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zamówień publicznych</w:t>
            </w:r>
          </w:p>
        </w:tc>
        <w:tc>
          <w:tcPr>
            <w:tcW w:w="1127" w:type="dxa"/>
            <w:noWrap/>
          </w:tcPr>
          <w:p w14:paraId="66CB3859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814" w:type="dxa"/>
            <w:noWrap/>
          </w:tcPr>
          <w:p w14:paraId="1D3DA04D" w14:textId="3EA888C8" w:rsidR="002273E1" w:rsidRPr="007530E4" w:rsidRDefault="00823453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DD50FD" w:rsidRPr="007530E4" w14:paraId="700CBAB7" w14:textId="77777777" w:rsidTr="00EC66EE">
        <w:tc>
          <w:tcPr>
            <w:tcW w:w="559" w:type="dxa"/>
            <w:noWrap/>
          </w:tcPr>
          <w:p w14:paraId="5330383F" w14:textId="1C41E25A" w:rsidR="00DD50FD" w:rsidRDefault="00DD50F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2.2</w:t>
            </w:r>
          </w:p>
        </w:tc>
        <w:tc>
          <w:tcPr>
            <w:tcW w:w="8972" w:type="dxa"/>
            <w:noWrap/>
          </w:tcPr>
          <w:p w14:paraId="7BEAAEC9" w14:textId="565524A6" w:rsidR="00DD50FD" w:rsidRDefault="00DD50F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Zakup 2 </w:t>
            </w:r>
            <w:r w:rsidR="00BE7BBD">
              <w:rPr>
                <w:rFonts w:asciiTheme="minorHAnsi" w:hAnsiTheme="minorHAnsi" w:cstheme="minorHAnsi"/>
                <w:szCs w:val="24"/>
              </w:rPr>
              <w:t>krzeseł</w:t>
            </w:r>
            <w:r>
              <w:rPr>
                <w:rFonts w:asciiTheme="minorHAnsi" w:hAnsiTheme="minorHAnsi" w:cstheme="minorHAnsi"/>
                <w:szCs w:val="24"/>
              </w:rPr>
              <w:t xml:space="preserve"> do ewakuacji wraz z dostawą.</w:t>
            </w:r>
            <w:r w:rsidRPr="007530E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85" w:type="dxa"/>
            <w:noWrap/>
          </w:tcPr>
          <w:p w14:paraId="7540566B" w14:textId="6923F7D4" w:rsidR="00DD50FD" w:rsidRPr="007530E4" w:rsidRDefault="00823453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zakupów</w:t>
            </w:r>
          </w:p>
        </w:tc>
        <w:tc>
          <w:tcPr>
            <w:tcW w:w="1127" w:type="dxa"/>
            <w:noWrap/>
          </w:tcPr>
          <w:p w14:paraId="40403B63" w14:textId="7F7740D2" w:rsidR="00DD50FD" w:rsidRPr="007530E4" w:rsidRDefault="00823453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814" w:type="dxa"/>
            <w:noWrap/>
          </w:tcPr>
          <w:p w14:paraId="7B3309D2" w14:textId="657DFABC" w:rsidR="00DD50FD" w:rsidRPr="007530E4" w:rsidRDefault="00823453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3000</w:t>
            </w:r>
          </w:p>
        </w:tc>
      </w:tr>
      <w:tr w:rsidR="00DD50FD" w:rsidRPr="007530E4" w14:paraId="16DE3160" w14:textId="77777777" w:rsidTr="00EC66EE">
        <w:tc>
          <w:tcPr>
            <w:tcW w:w="559" w:type="dxa"/>
            <w:noWrap/>
          </w:tcPr>
          <w:p w14:paraId="1EEE60F7" w14:textId="236BE9DD" w:rsidR="00DD50FD" w:rsidRDefault="00DD50F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2.3</w:t>
            </w:r>
          </w:p>
        </w:tc>
        <w:tc>
          <w:tcPr>
            <w:tcW w:w="8972" w:type="dxa"/>
            <w:noWrap/>
          </w:tcPr>
          <w:p w14:paraId="3A0AA990" w14:textId="1A5DFB6B" w:rsidR="00DD50FD" w:rsidRDefault="00DD50FD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Szkolenie pracowników z obsługi sprzętu.</w:t>
            </w:r>
          </w:p>
        </w:tc>
        <w:tc>
          <w:tcPr>
            <w:tcW w:w="1885" w:type="dxa"/>
            <w:noWrap/>
          </w:tcPr>
          <w:p w14:paraId="4617DE3E" w14:textId="02A68840" w:rsidR="00DD50FD" w:rsidRPr="007530E4" w:rsidRDefault="00025E1F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administrator budynku</w:t>
            </w:r>
          </w:p>
        </w:tc>
        <w:tc>
          <w:tcPr>
            <w:tcW w:w="1127" w:type="dxa"/>
            <w:noWrap/>
          </w:tcPr>
          <w:p w14:paraId="1CB5BDB4" w14:textId="1CFEA709" w:rsidR="00DD50FD" w:rsidRPr="007530E4" w:rsidRDefault="00823453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814" w:type="dxa"/>
            <w:noWrap/>
          </w:tcPr>
          <w:p w14:paraId="033B5951" w14:textId="2D08E6F9" w:rsidR="00DD50FD" w:rsidRPr="007530E4" w:rsidRDefault="00823453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7CF2A05C" w14:textId="35FB924F" w:rsidR="007B00C4" w:rsidRPr="00AF080A" w:rsidRDefault="00BE7BBD" w:rsidP="00F4735F">
      <w:pPr>
        <w:pStyle w:val="Nagwek4"/>
      </w:pPr>
      <w:r w:rsidRPr="00AF080A">
        <w:t>3</w:t>
      </w:r>
      <w:r w:rsidR="002273E1" w:rsidRPr="00AF080A">
        <w:t>.</w:t>
      </w:r>
      <w:bookmarkStart w:id="73" w:name="_Toc46"/>
      <w:r w:rsidR="00A92ABB">
        <w:t xml:space="preserve">Oznakowanie </w:t>
      </w:r>
      <w:r w:rsidR="00A92ABB" w:rsidRPr="00A92ABB">
        <w:t xml:space="preserve">o możliwości wejścia </w:t>
      </w:r>
      <w:r w:rsidR="002273E1" w:rsidRPr="00AF080A">
        <w:t>do budynku osobie korzystającej z psa asystującego</w:t>
      </w:r>
      <w:bookmarkEnd w:id="73"/>
      <w:r w:rsidR="007B00C4" w:rsidRPr="00AF080A">
        <w:t>.</w:t>
      </w:r>
    </w:p>
    <w:p w14:paraId="7CCEDFE7" w14:textId="6782F37F" w:rsidR="007B00C4" w:rsidRPr="00AF080A" w:rsidRDefault="007B00C4" w:rsidP="00F4735F">
      <w:r w:rsidRPr="00AF080A">
        <w:t>Z</w:t>
      </w:r>
      <w:r w:rsidR="00BE7BBD" w:rsidRPr="00AF080A">
        <w:t>akres działania obejmie oznakowanie budynku informujące</w:t>
      </w:r>
      <w:r w:rsidRPr="00AF080A">
        <w:t xml:space="preserve"> </w:t>
      </w:r>
      <w:r w:rsidR="00BE7BBD" w:rsidRPr="00AF080A">
        <w:t>o możliwości wejścia z psem asystującym</w:t>
      </w:r>
      <w:r w:rsidRPr="00AF080A">
        <w:t xml:space="preserve"> oraz zapewnienie miejsca parkingowego </w:t>
      </w:r>
      <w:r w:rsidR="00AF080A" w:rsidRPr="00AF080A">
        <w:t>dla psa</w:t>
      </w:r>
      <w:r w:rsidR="00AF080A">
        <w:t>. Działanie</w:t>
      </w:r>
      <w:r w:rsidR="00AF080A" w:rsidRPr="007B00C4">
        <w:t xml:space="preserve"> zostanie zrealizowane w budynku Centrum Obsługi Placówek</w:t>
      </w:r>
      <w:r w:rsidR="00AF080A">
        <w:t xml:space="preserve"> ul. Rejowska 53 </w:t>
      </w:r>
      <w:r w:rsidR="00AF080A" w:rsidRPr="007B00C4">
        <w:t>w Skarżysku – Kamiennej</w:t>
      </w:r>
      <w:r w:rsidR="00AF080A">
        <w:t>.</w:t>
      </w:r>
    </w:p>
    <w:p w14:paraId="6D0425BF" w14:textId="77777777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b/>
          <w:bCs/>
          <w:szCs w:val="24"/>
        </w:rPr>
        <w:t xml:space="preserve">Priorytet: </w:t>
      </w:r>
      <w:r w:rsidRPr="007530E4">
        <w:rPr>
          <w:rFonts w:asciiTheme="minorHAnsi" w:hAnsiTheme="minorHAnsi" w:cstheme="minorHAnsi"/>
          <w:szCs w:val="24"/>
        </w:rPr>
        <w:t>Wysoki - wynikający wprost z przepisów</w:t>
      </w:r>
    </w:p>
    <w:p w14:paraId="5329136F" w14:textId="77777777" w:rsidR="002273E1" w:rsidRPr="007530E4" w:rsidRDefault="002273E1" w:rsidP="00F4735F">
      <w:pPr>
        <w:pStyle w:val="Nagwek5"/>
        <w:spacing w:after="0"/>
        <w:rPr>
          <w:rFonts w:asciiTheme="minorHAnsi" w:hAnsiTheme="minorHAnsi" w:cstheme="minorHAnsi"/>
        </w:rPr>
      </w:pPr>
      <w:bookmarkStart w:id="74" w:name="_Toc47"/>
      <w:r w:rsidRPr="007530E4">
        <w:rPr>
          <w:rFonts w:asciiTheme="minorHAnsi" w:hAnsiTheme="minorHAnsi" w:cstheme="minorHAnsi"/>
        </w:rPr>
        <w:t>Zadania</w:t>
      </w:r>
      <w:bookmarkEnd w:id="74"/>
    </w:p>
    <w:tbl>
      <w:tblPr>
        <w:tblStyle w:val="FancyTable"/>
        <w:tblW w:w="139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2552"/>
        <w:gridCol w:w="1071"/>
        <w:gridCol w:w="1120"/>
      </w:tblGrid>
      <w:tr w:rsidR="002273E1" w:rsidRPr="007530E4" w14:paraId="283E1FC5" w14:textId="77777777" w:rsidTr="00A92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17"/>
          <w:tblHeader/>
        </w:trPr>
        <w:tc>
          <w:tcPr>
            <w:tcW w:w="559" w:type="dxa"/>
            <w:shd w:val="clear" w:color="auto" w:fill="F1F1F1"/>
            <w:noWrap/>
            <w:vAlign w:val="center"/>
          </w:tcPr>
          <w:p w14:paraId="69DB7DB0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8405" w:type="dxa"/>
            <w:shd w:val="clear" w:color="auto" w:fill="F1F1F1"/>
            <w:noWrap/>
            <w:vAlign w:val="center"/>
          </w:tcPr>
          <w:p w14:paraId="2471A626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Nazwa</w:t>
            </w:r>
          </w:p>
        </w:tc>
        <w:tc>
          <w:tcPr>
            <w:tcW w:w="2452" w:type="dxa"/>
            <w:shd w:val="clear" w:color="auto" w:fill="F1F1F1"/>
            <w:noWrap/>
            <w:vAlign w:val="center"/>
          </w:tcPr>
          <w:p w14:paraId="36FFD825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Jednostka odpowiedzialna</w:t>
            </w:r>
          </w:p>
        </w:tc>
        <w:tc>
          <w:tcPr>
            <w:tcW w:w="971" w:type="dxa"/>
            <w:shd w:val="clear" w:color="auto" w:fill="F1F1F1"/>
            <w:noWrap/>
            <w:vAlign w:val="center"/>
          </w:tcPr>
          <w:p w14:paraId="1013E334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Czas trwania [tyg.]</w:t>
            </w:r>
          </w:p>
        </w:tc>
        <w:tc>
          <w:tcPr>
            <w:tcW w:w="970" w:type="dxa"/>
            <w:shd w:val="clear" w:color="auto" w:fill="F1F1F1"/>
            <w:noWrap/>
            <w:vAlign w:val="center"/>
          </w:tcPr>
          <w:p w14:paraId="65FFFA9C" w14:textId="77777777" w:rsidR="002273E1" w:rsidRPr="007530E4" w:rsidRDefault="002273E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b/>
                <w:bCs/>
                <w:szCs w:val="24"/>
              </w:rPr>
              <w:t>Szacowany koszt [zł]</w:t>
            </w:r>
          </w:p>
        </w:tc>
      </w:tr>
      <w:tr w:rsidR="00F61E11" w:rsidRPr="007530E4" w14:paraId="7E893923" w14:textId="77777777" w:rsidTr="00A92ABB">
        <w:tc>
          <w:tcPr>
            <w:tcW w:w="559" w:type="dxa"/>
            <w:noWrap/>
          </w:tcPr>
          <w:p w14:paraId="72558E06" w14:textId="3A40CBB4" w:rsidR="00F61E11" w:rsidRPr="007530E4" w:rsidRDefault="00F61E1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  <w:r w:rsidRPr="007530E4">
              <w:rPr>
                <w:rFonts w:asciiTheme="minorHAnsi" w:hAnsiTheme="minorHAnsi" w:cstheme="minorHAnsi"/>
                <w:szCs w:val="24"/>
              </w:rPr>
              <w:t>. 1</w:t>
            </w:r>
          </w:p>
        </w:tc>
        <w:tc>
          <w:tcPr>
            <w:tcW w:w="8405" w:type="dxa"/>
            <w:noWrap/>
          </w:tcPr>
          <w:p w14:paraId="573664A1" w14:textId="77777777" w:rsidR="00F61E11" w:rsidRPr="007530E4" w:rsidRDefault="00F61E1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Zakup naklejki na drzwi z informacja o możliwości wejścia z psem asystującym (piktogram)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452" w:type="dxa"/>
            <w:noWrap/>
          </w:tcPr>
          <w:p w14:paraId="5CBF566B" w14:textId="5E625AAC" w:rsidR="00F61E11" w:rsidRPr="007530E4" w:rsidRDefault="00025E1F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t>komórka ds. zakupów</w:t>
            </w:r>
          </w:p>
        </w:tc>
        <w:tc>
          <w:tcPr>
            <w:tcW w:w="971" w:type="dxa"/>
            <w:noWrap/>
          </w:tcPr>
          <w:p w14:paraId="33633039" w14:textId="77777777" w:rsidR="00F61E11" w:rsidRPr="007530E4" w:rsidRDefault="00F61E1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70" w:type="dxa"/>
            <w:noWrap/>
          </w:tcPr>
          <w:p w14:paraId="7F3DBD04" w14:textId="77777777" w:rsidR="00F61E11" w:rsidRPr="007530E4" w:rsidRDefault="00F61E1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200</w:t>
            </w:r>
          </w:p>
        </w:tc>
      </w:tr>
      <w:tr w:rsidR="00F61E11" w:rsidRPr="007530E4" w14:paraId="2F57E3A5" w14:textId="77777777" w:rsidTr="00A92ABB">
        <w:tc>
          <w:tcPr>
            <w:tcW w:w="559" w:type="dxa"/>
            <w:noWrap/>
          </w:tcPr>
          <w:p w14:paraId="3A0AB60E" w14:textId="60635F74" w:rsidR="00F61E11" w:rsidRPr="007530E4" w:rsidRDefault="00F61E1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3.2</w:t>
            </w:r>
          </w:p>
        </w:tc>
        <w:tc>
          <w:tcPr>
            <w:tcW w:w="8405" w:type="dxa"/>
            <w:noWrap/>
          </w:tcPr>
          <w:p w14:paraId="47F6FA12" w14:textId="0D5B1F1E" w:rsidR="00F61E11" w:rsidRPr="007530E4" w:rsidRDefault="007B00C4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Wykonanie p</w:t>
            </w:r>
            <w:r w:rsidR="00F61E11">
              <w:rPr>
                <w:rFonts w:asciiTheme="minorHAnsi" w:hAnsiTheme="minorHAnsi" w:cstheme="minorHAnsi"/>
                <w:szCs w:val="24"/>
              </w:rPr>
              <w:t>arking</w:t>
            </w:r>
            <w:r>
              <w:rPr>
                <w:rFonts w:asciiTheme="minorHAnsi" w:hAnsiTheme="minorHAnsi" w:cstheme="minorHAnsi"/>
                <w:szCs w:val="24"/>
              </w:rPr>
              <w:t>u</w:t>
            </w:r>
            <w:r w:rsidR="00F61E11">
              <w:rPr>
                <w:rFonts w:asciiTheme="minorHAnsi" w:hAnsiTheme="minorHAnsi" w:cstheme="minorHAnsi"/>
                <w:szCs w:val="24"/>
              </w:rPr>
              <w:t xml:space="preserve"> z miską dla psa asystującego przez Centrum Obsługi Placówek z środków własnych.</w:t>
            </w:r>
          </w:p>
        </w:tc>
        <w:tc>
          <w:tcPr>
            <w:tcW w:w="2452" w:type="dxa"/>
            <w:noWrap/>
          </w:tcPr>
          <w:p w14:paraId="68E46D36" w14:textId="1216D49A" w:rsidR="00F61E11" w:rsidRPr="007530E4" w:rsidRDefault="00F61E11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7530E4">
              <w:rPr>
                <w:rFonts w:asciiTheme="minorHAnsi" w:hAnsiTheme="minorHAnsi" w:cstheme="minorHAnsi"/>
                <w:szCs w:val="24"/>
              </w:rPr>
              <w:t>administrator budynku</w:t>
            </w:r>
          </w:p>
        </w:tc>
        <w:tc>
          <w:tcPr>
            <w:tcW w:w="971" w:type="dxa"/>
            <w:noWrap/>
          </w:tcPr>
          <w:p w14:paraId="1E3EA74E" w14:textId="7613D46E" w:rsidR="00F61E11" w:rsidRPr="007530E4" w:rsidRDefault="009174EA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970" w:type="dxa"/>
            <w:noWrap/>
          </w:tcPr>
          <w:p w14:paraId="64A52A62" w14:textId="7E17E5F8" w:rsidR="00F61E11" w:rsidRPr="007530E4" w:rsidRDefault="009174EA" w:rsidP="00F4735F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388DDF14" w14:textId="572D40B3" w:rsidR="002273E1" w:rsidRPr="007530E4" w:rsidRDefault="002273E1" w:rsidP="00F4735F">
      <w:pPr>
        <w:spacing w:after="0"/>
        <w:rPr>
          <w:rFonts w:asciiTheme="minorHAnsi" w:hAnsiTheme="minorHAnsi" w:cstheme="minorHAnsi"/>
          <w:szCs w:val="24"/>
        </w:rPr>
        <w:sectPr w:rsidR="002273E1" w:rsidRPr="007530E4" w:rsidSect="008F1E71">
          <w:pgSz w:w="16837" w:h="11905" w:orient="landscape"/>
          <w:pgMar w:top="1440" w:right="1440" w:bottom="1440" w:left="1560" w:header="720" w:footer="720" w:gutter="0"/>
          <w:cols w:space="720"/>
        </w:sectPr>
      </w:pPr>
    </w:p>
    <w:p w14:paraId="35B3C3C1" w14:textId="1760CC45" w:rsidR="002273E1" w:rsidRPr="007530E4" w:rsidRDefault="002273E1" w:rsidP="00F4735F">
      <w:pPr>
        <w:pStyle w:val="Nagwek2"/>
      </w:pPr>
      <w:bookmarkStart w:id="75" w:name="_8._Szacowany_koszt"/>
      <w:bookmarkStart w:id="76" w:name="_Toc229056391"/>
      <w:bookmarkStart w:id="77" w:name="_Toc229396705"/>
      <w:bookmarkStart w:id="78" w:name="_Toc230870941"/>
      <w:bookmarkStart w:id="79" w:name="_Toc231303054"/>
      <w:bookmarkEnd w:id="75"/>
      <w:r w:rsidRPr="007530E4">
        <w:lastRenderedPageBreak/>
        <w:t>Szacowany koszt realizacji planu</w:t>
      </w:r>
      <w:bookmarkEnd w:id="76"/>
      <w:bookmarkEnd w:id="77"/>
      <w:bookmarkEnd w:id="78"/>
      <w:bookmarkEnd w:id="79"/>
    </w:p>
    <w:p w14:paraId="4C699383" w14:textId="66F4D792" w:rsidR="002273E1" w:rsidRPr="007530E4" w:rsidRDefault="002273E1" w:rsidP="00F4735F">
      <w:pPr>
        <w:numPr>
          <w:ilvl w:val="0"/>
          <w:numId w:val="7"/>
        </w:num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 xml:space="preserve">Dostępność architektoniczna: </w:t>
      </w:r>
      <w:r w:rsidR="00F40E1F">
        <w:rPr>
          <w:rFonts w:asciiTheme="minorHAnsi" w:hAnsiTheme="minorHAnsi" w:cstheme="minorHAnsi"/>
          <w:b/>
          <w:bCs/>
          <w:szCs w:val="24"/>
        </w:rPr>
        <w:t>283</w:t>
      </w:r>
      <w:r w:rsidRPr="007530E4">
        <w:rPr>
          <w:rFonts w:asciiTheme="minorHAnsi" w:hAnsiTheme="minorHAnsi" w:cstheme="minorHAnsi"/>
          <w:b/>
          <w:bCs/>
          <w:szCs w:val="24"/>
        </w:rPr>
        <w:t xml:space="preserve"> </w:t>
      </w:r>
      <w:r w:rsidR="00230A87">
        <w:rPr>
          <w:rFonts w:asciiTheme="minorHAnsi" w:hAnsiTheme="minorHAnsi" w:cstheme="minorHAnsi"/>
          <w:b/>
          <w:bCs/>
          <w:szCs w:val="24"/>
        </w:rPr>
        <w:t>8</w:t>
      </w:r>
      <w:r w:rsidRPr="007530E4">
        <w:rPr>
          <w:rFonts w:asciiTheme="minorHAnsi" w:hAnsiTheme="minorHAnsi" w:cstheme="minorHAnsi"/>
          <w:b/>
          <w:bCs/>
          <w:szCs w:val="24"/>
        </w:rPr>
        <w:t>00</w:t>
      </w:r>
      <w:r w:rsidRPr="007530E4">
        <w:rPr>
          <w:rFonts w:asciiTheme="minorHAnsi" w:hAnsiTheme="minorHAnsi" w:cstheme="minorHAnsi"/>
          <w:szCs w:val="24"/>
        </w:rPr>
        <w:t xml:space="preserve"> zł</w:t>
      </w:r>
    </w:p>
    <w:p w14:paraId="094CDE9C" w14:textId="3BDF885E" w:rsidR="002273E1" w:rsidRPr="007530E4" w:rsidRDefault="002273E1" w:rsidP="00F4735F">
      <w:pPr>
        <w:numPr>
          <w:ilvl w:val="0"/>
          <w:numId w:val="7"/>
        </w:num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 xml:space="preserve">Dostępność cyfrowa: </w:t>
      </w:r>
      <w:r w:rsidR="00230A87" w:rsidRPr="00230A87">
        <w:rPr>
          <w:rFonts w:asciiTheme="minorHAnsi" w:hAnsiTheme="minorHAnsi" w:cstheme="minorHAnsi"/>
          <w:b/>
          <w:szCs w:val="24"/>
        </w:rPr>
        <w:t>200</w:t>
      </w:r>
      <w:r w:rsidRPr="007530E4">
        <w:rPr>
          <w:rFonts w:asciiTheme="minorHAnsi" w:hAnsiTheme="minorHAnsi" w:cstheme="minorHAnsi"/>
          <w:b/>
          <w:bCs/>
          <w:szCs w:val="24"/>
        </w:rPr>
        <w:t>0</w:t>
      </w:r>
      <w:r w:rsidRPr="007530E4">
        <w:rPr>
          <w:rFonts w:asciiTheme="minorHAnsi" w:hAnsiTheme="minorHAnsi" w:cstheme="minorHAnsi"/>
          <w:szCs w:val="24"/>
        </w:rPr>
        <w:t xml:space="preserve"> zł</w:t>
      </w:r>
    </w:p>
    <w:p w14:paraId="6504CE3A" w14:textId="08BF60DB" w:rsidR="002273E1" w:rsidRPr="007530E4" w:rsidRDefault="002273E1" w:rsidP="00F4735F">
      <w:pPr>
        <w:numPr>
          <w:ilvl w:val="0"/>
          <w:numId w:val="7"/>
        </w:num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 xml:space="preserve">Dostępność informacyjno-komunikacyjna: </w:t>
      </w:r>
      <w:r w:rsidR="00230A87">
        <w:rPr>
          <w:rFonts w:asciiTheme="minorHAnsi" w:hAnsiTheme="minorHAnsi" w:cstheme="minorHAnsi"/>
          <w:b/>
          <w:bCs/>
          <w:szCs w:val="24"/>
        </w:rPr>
        <w:t>9 0</w:t>
      </w:r>
      <w:r w:rsidRPr="007530E4">
        <w:rPr>
          <w:rFonts w:asciiTheme="minorHAnsi" w:hAnsiTheme="minorHAnsi" w:cstheme="minorHAnsi"/>
          <w:b/>
          <w:bCs/>
          <w:szCs w:val="24"/>
        </w:rPr>
        <w:t>00</w:t>
      </w:r>
      <w:r w:rsidRPr="007530E4">
        <w:rPr>
          <w:rFonts w:asciiTheme="minorHAnsi" w:hAnsiTheme="minorHAnsi" w:cstheme="minorHAnsi"/>
          <w:szCs w:val="24"/>
        </w:rPr>
        <w:t xml:space="preserve"> zł</w:t>
      </w:r>
    </w:p>
    <w:p w14:paraId="046872D2" w14:textId="6AAD0DA2" w:rsidR="002273E1" w:rsidRPr="00085849" w:rsidRDefault="002273E1" w:rsidP="00F4735F">
      <w:pPr>
        <w:numPr>
          <w:ilvl w:val="0"/>
          <w:numId w:val="7"/>
        </w:numPr>
        <w:spacing w:after="0"/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 xml:space="preserve">Pozostałe działania: </w:t>
      </w:r>
      <w:r w:rsidR="001C632B">
        <w:rPr>
          <w:rFonts w:asciiTheme="minorHAnsi" w:hAnsiTheme="minorHAnsi" w:cstheme="minorHAnsi"/>
          <w:b/>
          <w:bCs/>
          <w:szCs w:val="24"/>
        </w:rPr>
        <w:t>5</w:t>
      </w:r>
      <w:r w:rsidRPr="007530E4">
        <w:rPr>
          <w:rFonts w:asciiTheme="minorHAnsi" w:hAnsiTheme="minorHAnsi" w:cstheme="minorHAnsi"/>
          <w:b/>
          <w:bCs/>
          <w:szCs w:val="24"/>
        </w:rPr>
        <w:t xml:space="preserve"> 200</w:t>
      </w:r>
      <w:r w:rsidRPr="007530E4">
        <w:rPr>
          <w:rFonts w:asciiTheme="minorHAnsi" w:hAnsiTheme="minorHAnsi" w:cstheme="minorHAnsi"/>
          <w:szCs w:val="24"/>
        </w:rPr>
        <w:t xml:space="preserve"> zł</w:t>
      </w:r>
    </w:p>
    <w:p w14:paraId="36099D69" w14:textId="7E42DD00" w:rsidR="002273E1" w:rsidRPr="007530E4" w:rsidRDefault="002273E1" w:rsidP="00F4735F">
      <w:pPr>
        <w:rPr>
          <w:rFonts w:asciiTheme="minorHAnsi" w:hAnsiTheme="minorHAnsi" w:cstheme="minorHAnsi"/>
          <w:szCs w:val="24"/>
        </w:rPr>
      </w:pPr>
      <w:r w:rsidRPr="007530E4">
        <w:rPr>
          <w:rFonts w:asciiTheme="minorHAnsi" w:hAnsiTheme="minorHAnsi" w:cstheme="minorHAnsi"/>
          <w:szCs w:val="24"/>
        </w:rPr>
        <w:t xml:space="preserve">Suma szacowanych kosztów: </w:t>
      </w:r>
      <w:r w:rsidRPr="007530E4">
        <w:rPr>
          <w:rFonts w:asciiTheme="minorHAnsi" w:hAnsiTheme="minorHAnsi" w:cstheme="minorHAnsi"/>
          <w:b/>
          <w:bCs/>
          <w:szCs w:val="24"/>
        </w:rPr>
        <w:t>3</w:t>
      </w:r>
      <w:r w:rsidR="00230A87">
        <w:rPr>
          <w:rFonts w:asciiTheme="minorHAnsi" w:hAnsiTheme="minorHAnsi" w:cstheme="minorHAnsi"/>
          <w:b/>
          <w:bCs/>
          <w:szCs w:val="24"/>
        </w:rPr>
        <w:t>00 0</w:t>
      </w:r>
      <w:r w:rsidRPr="007530E4">
        <w:rPr>
          <w:rFonts w:asciiTheme="minorHAnsi" w:hAnsiTheme="minorHAnsi" w:cstheme="minorHAnsi"/>
          <w:b/>
          <w:bCs/>
          <w:szCs w:val="24"/>
        </w:rPr>
        <w:t>00</w:t>
      </w:r>
      <w:r w:rsidRPr="007530E4">
        <w:rPr>
          <w:rFonts w:asciiTheme="minorHAnsi" w:hAnsiTheme="minorHAnsi" w:cstheme="minorHAnsi"/>
          <w:szCs w:val="24"/>
        </w:rPr>
        <w:t xml:space="preserve"> zł</w:t>
      </w:r>
    </w:p>
    <w:p w14:paraId="29E884AF" w14:textId="77892D82" w:rsidR="008C1526" w:rsidRPr="00393881" w:rsidRDefault="00507ECF" w:rsidP="00F4735F">
      <w:pPr>
        <w:pStyle w:val="Nagwek2"/>
      </w:pPr>
      <w:bookmarkStart w:id="80" w:name="_9._Monitoring_realizacji."/>
      <w:bookmarkStart w:id="81" w:name="_Toc229396706"/>
      <w:bookmarkStart w:id="82" w:name="_Toc230870942"/>
      <w:bookmarkStart w:id="83" w:name="_Toc231303055"/>
      <w:bookmarkEnd w:id="80"/>
      <w:r w:rsidRPr="00393881">
        <w:t>Monitoring realizacji</w:t>
      </w:r>
      <w:bookmarkEnd w:id="81"/>
      <w:bookmarkEnd w:id="82"/>
      <w:bookmarkEnd w:id="83"/>
    </w:p>
    <w:p w14:paraId="5837089C" w14:textId="77777777" w:rsidR="008C1526" w:rsidRPr="00393881" w:rsidRDefault="00854C90" w:rsidP="00F4735F">
      <w:p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Koordynator</w:t>
      </w:r>
      <w:r w:rsidR="00507ECF" w:rsidRPr="00393881">
        <w:rPr>
          <w:rFonts w:asciiTheme="minorHAnsi" w:hAnsiTheme="minorHAnsi" w:cstheme="minorHAnsi"/>
          <w:szCs w:val="24"/>
        </w:rPr>
        <w:t>ka do spraw dostępności będzie prowadzić stały monitoring realizacji planu.</w:t>
      </w:r>
      <w:r w:rsidR="00A03934">
        <w:rPr>
          <w:rFonts w:asciiTheme="minorHAnsi" w:hAnsiTheme="minorHAnsi" w:cstheme="minorHAnsi"/>
          <w:szCs w:val="24"/>
        </w:rPr>
        <w:br/>
      </w:r>
      <w:r w:rsidR="00507ECF" w:rsidRPr="00393881">
        <w:rPr>
          <w:rFonts w:asciiTheme="minorHAnsi" w:hAnsiTheme="minorHAnsi" w:cstheme="minorHAnsi"/>
          <w:szCs w:val="24"/>
        </w:rPr>
        <w:t>Po zakończeniu każdego roku realizacji planu przygotuje sprawozdanie. Sprawozdani</w:t>
      </w:r>
      <w:r w:rsidR="00DF315A" w:rsidRPr="00393881">
        <w:rPr>
          <w:rFonts w:asciiTheme="minorHAnsi" w:hAnsiTheme="minorHAnsi" w:cstheme="minorHAnsi"/>
          <w:szCs w:val="24"/>
        </w:rPr>
        <w:t xml:space="preserve">e będzie gotowe do 31 stycznia. </w:t>
      </w:r>
      <w:r w:rsidR="00507ECF" w:rsidRPr="00393881">
        <w:rPr>
          <w:rFonts w:asciiTheme="minorHAnsi" w:hAnsiTheme="minorHAnsi" w:cstheme="minorHAnsi"/>
          <w:szCs w:val="24"/>
        </w:rPr>
        <w:t>Sprawozdanie powinno zawierać informacje o zrealizowany</w:t>
      </w:r>
      <w:r w:rsidR="00DF315A" w:rsidRPr="00393881">
        <w:rPr>
          <w:rFonts w:asciiTheme="minorHAnsi" w:hAnsiTheme="minorHAnsi" w:cstheme="minorHAnsi"/>
          <w:szCs w:val="24"/>
        </w:rPr>
        <w:t>ch działaniach</w:t>
      </w:r>
      <w:r w:rsidR="00507ECF" w:rsidRPr="00393881">
        <w:rPr>
          <w:rFonts w:asciiTheme="minorHAnsi" w:hAnsiTheme="minorHAnsi" w:cstheme="minorHAnsi"/>
          <w:szCs w:val="24"/>
        </w:rPr>
        <w:t>, a także wnioski oraz rekomendacje do dalszeg</w:t>
      </w:r>
      <w:r w:rsidR="00DF315A" w:rsidRPr="00393881">
        <w:rPr>
          <w:rFonts w:asciiTheme="minorHAnsi" w:hAnsiTheme="minorHAnsi" w:cstheme="minorHAnsi"/>
          <w:szCs w:val="24"/>
        </w:rPr>
        <w:t xml:space="preserve">o działania lub zmian w planie. </w:t>
      </w:r>
      <w:r w:rsidR="00507ECF" w:rsidRPr="00393881">
        <w:rPr>
          <w:rFonts w:asciiTheme="minorHAnsi" w:hAnsiTheme="minorHAnsi" w:cstheme="minorHAnsi"/>
          <w:szCs w:val="24"/>
        </w:rPr>
        <w:t>Kierownik podmiotu przyjm</w:t>
      </w:r>
      <w:r w:rsidRPr="00393881">
        <w:rPr>
          <w:rFonts w:asciiTheme="minorHAnsi" w:hAnsiTheme="minorHAnsi" w:cstheme="minorHAnsi"/>
          <w:szCs w:val="24"/>
        </w:rPr>
        <w:t>uje sprawozdanie, a koordynator</w:t>
      </w:r>
      <w:r w:rsidR="00A03934">
        <w:rPr>
          <w:rFonts w:asciiTheme="minorHAnsi" w:hAnsiTheme="minorHAnsi" w:cstheme="minorHAnsi"/>
          <w:szCs w:val="24"/>
        </w:rPr>
        <w:t>ka aktualizuje plan,</w:t>
      </w:r>
      <w:r w:rsidR="00A03934">
        <w:rPr>
          <w:rFonts w:asciiTheme="minorHAnsi" w:hAnsiTheme="minorHAnsi" w:cstheme="minorHAnsi"/>
          <w:szCs w:val="24"/>
        </w:rPr>
        <w:br/>
      </w:r>
      <w:r w:rsidR="00507ECF" w:rsidRPr="00393881">
        <w:rPr>
          <w:rFonts w:asciiTheme="minorHAnsi" w:hAnsiTheme="minorHAnsi" w:cstheme="minorHAnsi"/>
          <w:szCs w:val="24"/>
        </w:rPr>
        <w:t>o ile jest to konieczne. Taka konieczność może wynikać z treści sprawozdania lub z innych powodów. Plan trzeba zaktualizować przede wszystkim wtedy, gdy jakieś działanie nie zostało zrealizowane zgodnie z planem. Mogą się pojawić inne sytuacje, na przykład zmiana przepisów, pojawienie się nowych rozwiązań technicznych lub pojawienie się kolejnych obszarów wymaga</w:t>
      </w:r>
      <w:r w:rsidR="00DF315A" w:rsidRPr="00393881">
        <w:rPr>
          <w:rFonts w:asciiTheme="minorHAnsi" w:hAnsiTheme="minorHAnsi" w:cstheme="minorHAnsi"/>
          <w:szCs w:val="24"/>
        </w:rPr>
        <w:t xml:space="preserve">jących zapewnienia dostępności. </w:t>
      </w:r>
      <w:r w:rsidR="00507ECF" w:rsidRPr="00393881">
        <w:rPr>
          <w:rFonts w:asciiTheme="minorHAnsi" w:hAnsiTheme="minorHAnsi" w:cstheme="minorHAnsi"/>
          <w:szCs w:val="24"/>
        </w:rPr>
        <w:t>Kierownik podmiotu zatwierdza zaktualizowany plan i zleca opublikowanie go w biuletynie informacji publicznej i na stronie internetowej.</w:t>
      </w:r>
    </w:p>
    <w:p w14:paraId="52523D1C" w14:textId="77777777" w:rsidR="008C1526" w:rsidRDefault="00507ECF" w:rsidP="00F4735F">
      <w:pPr>
        <w:spacing w:after="0"/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Plan został przygotowany przez: </w:t>
      </w:r>
      <w:r w:rsidR="00132892">
        <w:rPr>
          <w:rFonts w:asciiTheme="minorHAnsi" w:hAnsiTheme="minorHAnsi" w:cstheme="minorHAnsi"/>
          <w:szCs w:val="24"/>
        </w:rPr>
        <w:t>Ewelinę Gluzę</w:t>
      </w:r>
    </w:p>
    <w:p w14:paraId="37FF3F5A" w14:textId="77777777" w:rsidR="00A03934" w:rsidRPr="00393881" w:rsidRDefault="00A03934" w:rsidP="00F4735F">
      <w:pPr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Przy współpracy z </w:t>
      </w:r>
      <w:r w:rsidRPr="007530E4">
        <w:rPr>
          <w:rFonts w:asciiTheme="minorHAnsi" w:hAnsiTheme="minorHAnsi" w:cstheme="minorHAnsi"/>
          <w:szCs w:val="24"/>
        </w:rPr>
        <w:t>Dyrek</w:t>
      </w:r>
      <w:r>
        <w:rPr>
          <w:rFonts w:asciiTheme="minorHAnsi" w:hAnsiTheme="minorHAnsi" w:cstheme="minorHAnsi"/>
          <w:szCs w:val="24"/>
        </w:rPr>
        <w:t>torem COP</w:t>
      </w:r>
      <w:r w:rsidRPr="007530E4">
        <w:rPr>
          <w:rFonts w:asciiTheme="minorHAnsi" w:hAnsiTheme="minorHAnsi" w:cstheme="minorHAnsi"/>
          <w:szCs w:val="24"/>
        </w:rPr>
        <w:t xml:space="preserve"> Rafał</w:t>
      </w:r>
      <w:r>
        <w:rPr>
          <w:rFonts w:asciiTheme="minorHAnsi" w:hAnsiTheme="minorHAnsi" w:cstheme="minorHAnsi"/>
          <w:szCs w:val="24"/>
        </w:rPr>
        <w:t>em</w:t>
      </w:r>
      <w:r w:rsidRPr="007530E4">
        <w:rPr>
          <w:rFonts w:asciiTheme="minorHAnsi" w:hAnsiTheme="minorHAnsi" w:cstheme="minorHAnsi"/>
          <w:szCs w:val="24"/>
        </w:rPr>
        <w:t xml:space="preserve"> Miernik</w:t>
      </w:r>
      <w:r>
        <w:rPr>
          <w:rFonts w:asciiTheme="minorHAnsi" w:hAnsiTheme="minorHAnsi" w:cstheme="minorHAnsi"/>
          <w:szCs w:val="24"/>
        </w:rPr>
        <w:t>iem</w:t>
      </w:r>
    </w:p>
    <w:p w14:paraId="0296E413" w14:textId="42642662" w:rsidR="005476DD" w:rsidRPr="00393881" w:rsidRDefault="00507ECF" w:rsidP="00F4735F">
      <w:pPr>
        <w:rPr>
          <w:rFonts w:asciiTheme="minorHAnsi" w:hAnsiTheme="minorHAnsi" w:cstheme="minorHAnsi"/>
          <w:szCs w:val="24"/>
        </w:rPr>
      </w:pPr>
      <w:r w:rsidRPr="00393881">
        <w:rPr>
          <w:rFonts w:asciiTheme="minorHAnsi" w:hAnsiTheme="minorHAnsi" w:cstheme="minorHAnsi"/>
          <w:szCs w:val="24"/>
        </w:rPr>
        <w:t>Osoba zatwierdzająca plan: .......</w:t>
      </w:r>
      <w:r w:rsidR="00DF315A" w:rsidRPr="00393881">
        <w:rPr>
          <w:rFonts w:asciiTheme="minorHAnsi" w:hAnsiTheme="minorHAnsi" w:cstheme="minorHAnsi"/>
          <w:szCs w:val="24"/>
        </w:rPr>
        <w:t>......................................</w:t>
      </w:r>
    </w:p>
    <w:p w14:paraId="4FDDC451" w14:textId="6539A8B4" w:rsidR="002A5743" w:rsidRPr="002A5743" w:rsidRDefault="002A5743" w:rsidP="00F4735F">
      <w:pPr>
        <w:rPr>
          <w:rFonts w:asciiTheme="minorHAnsi" w:eastAsia="Times New Roman" w:hAnsiTheme="minorHAnsi" w:cstheme="minorHAnsi"/>
          <w:szCs w:val="24"/>
        </w:rPr>
      </w:pPr>
      <w:r w:rsidRPr="002A5743">
        <w:rPr>
          <w:rFonts w:asciiTheme="minorHAnsi" w:eastAsia="Times New Roman" w:hAnsiTheme="minorHAnsi" w:cstheme="minorHAnsi"/>
          <w:b/>
          <w:bCs/>
          <w:szCs w:val="24"/>
        </w:rPr>
        <w:t>Treść z nagłówka</w:t>
      </w:r>
      <w:r w:rsidRPr="002A5743">
        <w:rPr>
          <w:rFonts w:asciiTheme="minorHAnsi" w:eastAsia="Times New Roman" w:hAnsiTheme="minorHAnsi" w:cstheme="minorHAnsi"/>
          <w:szCs w:val="24"/>
        </w:rPr>
        <w:br/>
        <w:t>Zestaw logotypów: po lewej znak Funduszy Europejskich dla Rozwoju Społecznego niebieska flaga z trzema gwiazdami białą, żółtą i czerwoną, obok biało - czerwona flaga Polski i napis „Rzeczpospolita Polska”,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2A5743">
        <w:rPr>
          <w:rFonts w:asciiTheme="minorHAnsi" w:eastAsia="Times New Roman" w:hAnsiTheme="minorHAnsi" w:cstheme="minorHAnsi"/>
          <w:szCs w:val="24"/>
        </w:rPr>
        <w:t xml:space="preserve">a po prawej informacja „Dofinansowane przez Unię Europejską” wraz z niebieską flagą </w:t>
      </w:r>
      <w:r>
        <w:rPr>
          <w:rFonts w:asciiTheme="minorHAnsi" w:eastAsia="Times New Roman" w:hAnsiTheme="minorHAnsi" w:cstheme="minorHAnsi"/>
          <w:szCs w:val="24"/>
        </w:rPr>
        <w:t>UE z żółtymi gwiazdami w okręgu oraz</w:t>
      </w:r>
      <w:r w:rsidRPr="002A5743">
        <w:rPr>
          <w:rFonts w:asciiTheme="minorHAnsi" w:eastAsia="Times New Roman" w:hAnsiTheme="minorHAnsi" w:cstheme="minorHAnsi"/>
          <w:szCs w:val="24"/>
        </w:rPr>
        <w:t xml:space="preserve"> nazwa projektu Dostępny Samorząd 2.0. </w:t>
      </w:r>
    </w:p>
    <w:p w14:paraId="09C1255B" w14:textId="7B28DCEA" w:rsidR="002A5743" w:rsidRPr="002A5743" w:rsidRDefault="002A5743" w:rsidP="00F4735F">
      <w:pPr>
        <w:rPr>
          <w:rFonts w:asciiTheme="minorHAnsi" w:eastAsia="Times New Roman" w:hAnsiTheme="minorHAnsi" w:cstheme="minorHAnsi"/>
          <w:szCs w:val="24"/>
        </w:rPr>
      </w:pPr>
      <w:r w:rsidRPr="002A5743">
        <w:rPr>
          <w:rFonts w:asciiTheme="minorHAnsi" w:eastAsia="Times New Roman" w:hAnsiTheme="minorHAnsi" w:cstheme="minorHAnsi"/>
          <w:b/>
          <w:bCs/>
          <w:szCs w:val="24"/>
        </w:rPr>
        <w:t>Treść ze stopki</w:t>
      </w:r>
      <w:r w:rsidRPr="002A5743">
        <w:rPr>
          <w:rFonts w:asciiTheme="minorHAnsi" w:eastAsia="Times New Roman" w:hAnsiTheme="minorHAnsi" w:cstheme="minorHAnsi"/>
          <w:szCs w:val="24"/>
        </w:rPr>
        <w:br/>
        <w:t>W dolnej części dokumentu znajduje się logotyp Państwowego Funduszu Rehabilitacji Osób Niepełnosprawny</w:t>
      </w:r>
      <w:r>
        <w:rPr>
          <w:rFonts w:asciiTheme="minorHAnsi" w:eastAsia="Times New Roman" w:hAnsiTheme="minorHAnsi" w:cstheme="minorHAnsi"/>
          <w:szCs w:val="24"/>
        </w:rPr>
        <w:t xml:space="preserve">ch w kształcie kwiatu </w:t>
      </w:r>
      <w:r w:rsidR="008011C6">
        <w:rPr>
          <w:rFonts w:asciiTheme="minorHAnsi" w:eastAsia="Times New Roman" w:hAnsiTheme="minorHAnsi" w:cstheme="minorHAnsi"/>
          <w:szCs w:val="24"/>
        </w:rPr>
        <w:t>w kolorach czerwonym i zielonym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2A5743">
        <w:rPr>
          <w:rFonts w:asciiTheme="minorHAnsi" w:eastAsia="Times New Roman" w:hAnsiTheme="minorHAnsi" w:cstheme="minorHAnsi"/>
          <w:szCs w:val="24"/>
        </w:rPr>
        <w:t xml:space="preserve">obok </w:t>
      </w:r>
      <w:r w:rsidR="008011C6">
        <w:rPr>
          <w:rFonts w:asciiTheme="minorHAnsi" w:eastAsia="Times New Roman" w:hAnsiTheme="minorHAnsi" w:cstheme="minorHAnsi"/>
          <w:szCs w:val="24"/>
        </w:rPr>
        <w:t>nazwa</w:t>
      </w:r>
      <w:r w:rsidRPr="002A5743">
        <w:rPr>
          <w:rFonts w:asciiTheme="minorHAnsi" w:eastAsia="Times New Roman" w:hAnsiTheme="minorHAnsi" w:cstheme="minorHAnsi"/>
          <w:szCs w:val="24"/>
        </w:rPr>
        <w:t xml:space="preserve"> „Państwowy Fundusz Rehabilitacji Osób Niepełnosprawnych”. Logotyp pełni funkcję informacyjną i wskazuje instytucję wspierającą działania związane z dostępnością dla osób ze szczególnymi potrzebami.</w:t>
      </w:r>
    </w:p>
    <w:p w14:paraId="6E262BC7" w14:textId="5CC0EDFB" w:rsidR="00393881" w:rsidRDefault="002A5743" w:rsidP="00F4735F">
      <w:pPr>
        <w:rPr>
          <w:rFonts w:asciiTheme="minorHAnsi" w:eastAsia="Times New Roman" w:hAnsiTheme="minorHAnsi" w:cstheme="minorHAnsi"/>
          <w:szCs w:val="24"/>
        </w:rPr>
      </w:pPr>
      <w:r w:rsidRPr="002A5743">
        <w:rPr>
          <w:rFonts w:asciiTheme="minorHAnsi" w:eastAsia="Times New Roman" w:hAnsiTheme="minorHAnsi" w:cstheme="minorHAnsi"/>
          <w:b/>
          <w:bCs/>
          <w:szCs w:val="24"/>
        </w:rPr>
        <w:t>Treść ze strony tytułowej</w:t>
      </w:r>
      <w:r w:rsidRPr="002A5743">
        <w:rPr>
          <w:rFonts w:asciiTheme="minorHAnsi" w:eastAsia="Times New Roman" w:hAnsiTheme="minorHAnsi" w:cstheme="minorHAnsi"/>
          <w:szCs w:val="24"/>
        </w:rPr>
        <w:br/>
        <w:t>Na stronie tytułowej znajduje się herb Powiatu Skarżyskiego przedstawiony w formie tarczy podzielonej pionowo na dwie części. Lewa część tarczy ma czerwone tło, na którym umieszczony jest biały sy</w:t>
      </w:r>
      <w:r>
        <w:rPr>
          <w:rFonts w:asciiTheme="minorHAnsi" w:eastAsia="Times New Roman" w:hAnsiTheme="minorHAnsi" w:cstheme="minorHAnsi"/>
          <w:szCs w:val="24"/>
        </w:rPr>
        <w:t xml:space="preserve">mbol przypominający </w:t>
      </w:r>
      <w:r w:rsidRPr="002A5743">
        <w:rPr>
          <w:rFonts w:asciiTheme="minorHAnsi" w:eastAsia="Times New Roman" w:hAnsiTheme="minorHAnsi" w:cstheme="minorHAnsi"/>
          <w:szCs w:val="24"/>
        </w:rPr>
        <w:t xml:space="preserve">strzałę z trzema zakończeniami skierowanymi </w:t>
      </w:r>
      <w:r w:rsidRPr="002A5743">
        <w:rPr>
          <w:rFonts w:asciiTheme="minorHAnsi" w:eastAsia="Times New Roman" w:hAnsiTheme="minorHAnsi" w:cstheme="minorHAnsi"/>
          <w:szCs w:val="24"/>
        </w:rPr>
        <w:lastRenderedPageBreak/>
        <w:t>ku dołowi. Prawa część tarczy ma niebieskie tło, na którym widoczny jest złoty krzyż patriarchalny z dwiema poziomymi belkami. Herb stanowi oficjalny symbol Powiatu Skarżyskiego i identyfikuje dokument jako przygotowany przez jednostkę samorządu terytorialnego.</w:t>
      </w:r>
    </w:p>
    <w:p w14:paraId="441AAB8B" w14:textId="787A098F" w:rsidR="00A92ABB" w:rsidRPr="00EC66EE" w:rsidRDefault="009174EA" w:rsidP="00F4735F">
      <w:pPr>
        <w:pStyle w:val="Nagwek2"/>
      </w:pPr>
      <w:bookmarkStart w:id="84" w:name="_Toc231387882"/>
      <w:r>
        <w:t>Wykres</w:t>
      </w:r>
      <w:bookmarkEnd w:id="84"/>
    </w:p>
    <w:p w14:paraId="64AC3142" w14:textId="0630A404" w:rsidR="00A92ABB" w:rsidRPr="00A92ABB" w:rsidRDefault="00230A87" w:rsidP="00F4735F">
      <w:pPr>
        <w:rPr>
          <w:rFonts w:asciiTheme="minorHAnsi" w:eastAsia="Times New Roman" w:hAnsiTheme="minorHAnsi" w:cstheme="minorHAnsi"/>
          <w:szCs w:val="24"/>
        </w:rPr>
      </w:pPr>
      <w:r>
        <w:rPr>
          <w:noProof/>
        </w:rPr>
        <w:drawing>
          <wp:inline distT="0" distB="0" distL="0" distR="0" wp14:anchorId="634AA8F2" wp14:editId="3345573E">
            <wp:extent cx="5076825" cy="692023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92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5" w:name="_GoBack"/>
      <w:bookmarkEnd w:id="85"/>
    </w:p>
    <w:sectPr w:rsidR="00A92ABB" w:rsidRPr="00A92ABB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C3281" w14:textId="77777777" w:rsidR="006D6CD1" w:rsidRDefault="006D6CD1">
      <w:pPr>
        <w:spacing w:after="0" w:line="240" w:lineRule="auto"/>
      </w:pPr>
      <w:r>
        <w:separator/>
      </w:r>
    </w:p>
  </w:endnote>
  <w:endnote w:type="continuationSeparator" w:id="0">
    <w:p w14:paraId="410AB792" w14:textId="77777777" w:rsidR="006D6CD1" w:rsidRDefault="006D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9C6FD" w14:textId="77777777" w:rsidR="00062A6D" w:rsidRDefault="00062A6D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66D1D6" wp14:editId="248CCE65">
          <wp:simplePos x="0" y="0"/>
          <wp:positionH relativeFrom="column">
            <wp:posOffset>-381000</wp:posOffset>
          </wp:positionH>
          <wp:positionV relativeFrom="paragraph">
            <wp:posOffset>-229870</wp:posOffset>
          </wp:positionV>
          <wp:extent cx="1126490" cy="641350"/>
          <wp:effectExtent l="0" t="0" r="0" b="6350"/>
          <wp:wrapTight wrapText="bothSides">
            <wp:wrapPolygon edited="0">
              <wp:start x="0" y="0"/>
              <wp:lineTo x="0" y="21172"/>
              <wp:lineTo x="21186" y="21172"/>
              <wp:lineTo x="21186" y="0"/>
              <wp:lineTo x="0" y="0"/>
            </wp:wrapPolygon>
          </wp:wrapTight>
          <wp:docPr id="49" name="Obraz 49" descr="Znak z napisem 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183355" name="Obraz 4" descr="Znak z napisem Państwowy Fundusz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4763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06CCB" w14:textId="0A270AE8" w:rsidR="00062A6D" w:rsidRDefault="00062A6D" w:rsidP="00A92ABB">
            <w:pPr>
              <w:pStyle w:val="Stopka"/>
            </w:pPr>
            <w:r w:rsidRPr="00A92ABB">
              <w:t xml:space="preserve">Dokument wygenerowany na </w:t>
            </w:r>
            <w:hyperlink r:id="rId1" w:history="1">
              <w:r w:rsidRPr="00FD0E91">
                <w:rPr>
                  <w:rStyle w:val="Hipercze"/>
                </w:rPr>
                <w:t>https://deklaracja-dostepnosci.info/planer</w:t>
              </w:r>
            </w:hyperlink>
            <w:r w:rsidRPr="00A92ABB">
              <w:t xml:space="preserve"> </w:t>
            </w:r>
          </w:p>
          <w:p w14:paraId="1A8E4201" w14:textId="325F1EE1" w:rsidR="00062A6D" w:rsidRPr="00A92ABB" w:rsidRDefault="00062A6D" w:rsidP="00A92ABB">
            <w:pPr>
              <w:pStyle w:val="Stopka"/>
              <w:jc w:val="right"/>
              <w:rPr>
                <w:b/>
                <w:bCs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30A87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30A87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0D9E2" w14:textId="77777777" w:rsidR="006D6CD1" w:rsidRDefault="006D6CD1">
      <w:pPr>
        <w:spacing w:after="0" w:line="240" w:lineRule="auto"/>
      </w:pPr>
      <w:r>
        <w:separator/>
      </w:r>
    </w:p>
  </w:footnote>
  <w:footnote w:type="continuationSeparator" w:id="0">
    <w:p w14:paraId="062C022C" w14:textId="77777777" w:rsidR="006D6CD1" w:rsidRDefault="006D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42C11" w14:textId="77777777" w:rsidR="00062A6D" w:rsidRDefault="00062A6D" w:rsidP="00393881">
    <w:pPr>
      <w:pStyle w:val="Nagwek"/>
      <w:ind w:left="311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AB05FC" wp14:editId="3047280B">
          <wp:simplePos x="0" y="0"/>
          <wp:positionH relativeFrom="column">
            <wp:posOffset>0</wp:posOffset>
          </wp:positionH>
          <wp:positionV relativeFrom="paragraph">
            <wp:posOffset>-276225</wp:posOffset>
          </wp:positionV>
          <wp:extent cx="5382895" cy="798195"/>
          <wp:effectExtent l="0" t="0" r="8255" b="1905"/>
          <wp:wrapTopAndBottom/>
          <wp:docPr id="48" name="Obraz 48" descr="Zestaw logotypów projektu Dostępny Samorząd 2.0&#10;&#10;Zestaw logotypów: symbol graficzny Funduszy Europejskich z napisem Fundusze Europejskie dla Rozwoju Społecznego; flaga Polski z napisem Rzeczpospolita Polska; flaga Unii&#10;Europejskiej z napisem Dofinansowane przez Unię Europejską, poniżej nazwa projektu Dostępny samorząd 2.0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 descr="Zestaw logotypów projektu Dostępny Samorząd 2.0&#10;&#10;Zestaw logotypów: symbol graficzny Funduszy Europejskich z napisem Fundusze Europejskie dla Rozwoju Społecznego; flaga Polski z napisem Rzeczpospolita Polska; flaga Unii&#10;Europejskiej z napisem Dofinansowane przez Unię Europejską, poniżej nazwa projektu Dostępny samorząd 2.0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89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Dostępny samorząd 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9B5526"/>
    <w:multiLevelType w:val="hybridMultilevel"/>
    <w:tmpl w:val="FFB6ADA8"/>
    <w:lvl w:ilvl="0" w:tplc="B2A28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1C2A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7E7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19AB1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47A36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1E2C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1D8FA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8A22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7A40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ABD56664"/>
    <w:multiLevelType w:val="multilevel"/>
    <w:tmpl w:val="4290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7D69C17"/>
    <w:multiLevelType w:val="hybridMultilevel"/>
    <w:tmpl w:val="D2C0CBEC"/>
    <w:lvl w:ilvl="0" w:tplc="C0AAD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38AF0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AE5D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4013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7BE9E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3809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EC4A3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14C3E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C458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7BF119"/>
    <w:multiLevelType w:val="hybridMultilevel"/>
    <w:tmpl w:val="06A67348"/>
    <w:lvl w:ilvl="0" w:tplc="FB9C1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3E8D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40E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B84FE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15677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AE89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756A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B4830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A4DF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2B921E8"/>
    <w:multiLevelType w:val="hybridMultilevel"/>
    <w:tmpl w:val="F4EED0D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5263EC"/>
    <w:multiLevelType w:val="hybridMultilevel"/>
    <w:tmpl w:val="5B6A5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6C67"/>
    <w:multiLevelType w:val="multilevel"/>
    <w:tmpl w:val="E6C223CE"/>
    <w:styleLink w:val="Styl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8E1412"/>
    <w:multiLevelType w:val="multilevel"/>
    <w:tmpl w:val="2E94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567FA"/>
    <w:multiLevelType w:val="hybridMultilevel"/>
    <w:tmpl w:val="7232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676A"/>
    <w:multiLevelType w:val="multilevel"/>
    <w:tmpl w:val="6E18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95C7F"/>
    <w:multiLevelType w:val="hybridMultilevel"/>
    <w:tmpl w:val="8BB87412"/>
    <w:lvl w:ilvl="0" w:tplc="C0AADFFA">
      <w:start w:val="1"/>
      <w:numFmt w:val="bullet"/>
      <w:lvlText w:val=""/>
      <w:lvlJc w:val="left"/>
      <w:pPr>
        <w:ind w:left="134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1" w15:restartNumberingAfterBreak="0">
    <w:nsid w:val="2F5B70A2"/>
    <w:multiLevelType w:val="hybridMultilevel"/>
    <w:tmpl w:val="7384FD5A"/>
    <w:lvl w:ilvl="0" w:tplc="0C46142A">
      <w:start w:val="1"/>
      <w:numFmt w:val="decimal"/>
      <w:lvlText w:val="2.%1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3E09C4"/>
    <w:multiLevelType w:val="hybridMultilevel"/>
    <w:tmpl w:val="D10EA70A"/>
    <w:lvl w:ilvl="0" w:tplc="86726488">
      <w:start w:val="1"/>
      <w:numFmt w:val="decimal"/>
      <w:lvlText w:val="4.%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72AC6"/>
    <w:multiLevelType w:val="multilevel"/>
    <w:tmpl w:val="2466C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A02F61"/>
    <w:multiLevelType w:val="multilevel"/>
    <w:tmpl w:val="4D7E52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4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abstractNum w:abstractNumId="15" w15:restartNumberingAfterBreak="0">
    <w:nsid w:val="47181871"/>
    <w:multiLevelType w:val="multilevel"/>
    <w:tmpl w:val="0110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3526B"/>
    <w:multiLevelType w:val="hybridMultilevel"/>
    <w:tmpl w:val="92E25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B7CF8"/>
    <w:multiLevelType w:val="multilevel"/>
    <w:tmpl w:val="F6F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86BD8"/>
    <w:multiLevelType w:val="hybridMultilevel"/>
    <w:tmpl w:val="0F325B6E"/>
    <w:lvl w:ilvl="0" w:tplc="815AED94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828D4"/>
    <w:multiLevelType w:val="hybridMultilevel"/>
    <w:tmpl w:val="EF680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22A29"/>
    <w:multiLevelType w:val="multilevel"/>
    <w:tmpl w:val="EC10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D4178F"/>
    <w:multiLevelType w:val="multilevel"/>
    <w:tmpl w:val="83C4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EA6044"/>
    <w:multiLevelType w:val="hybridMultilevel"/>
    <w:tmpl w:val="A946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B0C96"/>
    <w:multiLevelType w:val="multilevel"/>
    <w:tmpl w:val="099CE5FA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0"/>
  </w:num>
  <w:num w:numId="6">
    <w:abstractNumId w:val="13"/>
  </w:num>
  <w:num w:numId="7">
    <w:abstractNumId w:val="21"/>
  </w:num>
  <w:num w:numId="8">
    <w:abstractNumId w:val="14"/>
  </w:num>
  <w:num w:numId="9">
    <w:abstractNumId w:val="4"/>
  </w:num>
  <w:num w:numId="10">
    <w:abstractNumId w:val="9"/>
  </w:num>
  <w:num w:numId="11">
    <w:abstractNumId w:val="7"/>
  </w:num>
  <w:num w:numId="12">
    <w:abstractNumId w:val="15"/>
  </w:num>
  <w:num w:numId="13">
    <w:abstractNumId w:val="17"/>
  </w:num>
  <w:num w:numId="14">
    <w:abstractNumId w:val="6"/>
  </w:num>
  <w:num w:numId="15">
    <w:abstractNumId w:val="23"/>
  </w:num>
  <w:num w:numId="16">
    <w:abstractNumId w:val="10"/>
  </w:num>
  <w:num w:numId="17">
    <w:abstractNumId w:val="11"/>
  </w:num>
  <w:num w:numId="18">
    <w:abstractNumId w:val="18"/>
  </w:num>
  <w:num w:numId="19">
    <w:abstractNumId w:val="12"/>
  </w:num>
  <w:num w:numId="20">
    <w:abstractNumId w:val="14"/>
    <w:lvlOverride w:ilvl="0">
      <w:startOverride w:val="5"/>
    </w:lvlOverride>
    <w:lvlOverride w:ilvl="1">
      <w:startOverride w:val="4"/>
    </w:lvlOverride>
  </w:num>
  <w:num w:numId="21">
    <w:abstractNumId w:val="8"/>
  </w:num>
  <w:num w:numId="22">
    <w:abstractNumId w:val="5"/>
  </w:num>
  <w:num w:numId="23">
    <w:abstractNumId w:val="16"/>
  </w:num>
  <w:num w:numId="24">
    <w:abstractNumId w:val="22"/>
  </w:num>
  <w:num w:numId="25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26"/>
    <w:rsid w:val="00017EE2"/>
    <w:rsid w:val="00022882"/>
    <w:rsid w:val="00025E1F"/>
    <w:rsid w:val="00035EA4"/>
    <w:rsid w:val="00062A6D"/>
    <w:rsid w:val="00066055"/>
    <w:rsid w:val="00076AD6"/>
    <w:rsid w:val="000816F1"/>
    <w:rsid w:val="00085172"/>
    <w:rsid w:val="000B484D"/>
    <w:rsid w:val="000C1B77"/>
    <w:rsid w:val="000C3167"/>
    <w:rsid w:val="000E588A"/>
    <w:rsid w:val="000E6746"/>
    <w:rsid w:val="000F188A"/>
    <w:rsid w:val="000F370E"/>
    <w:rsid w:val="001037AB"/>
    <w:rsid w:val="001071E0"/>
    <w:rsid w:val="00110994"/>
    <w:rsid w:val="0012197C"/>
    <w:rsid w:val="001313FB"/>
    <w:rsid w:val="00132892"/>
    <w:rsid w:val="001420F3"/>
    <w:rsid w:val="00152A2C"/>
    <w:rsid w:val="00153396"/>
    <w:rsid w:val="00164472"/>
    <w:rsid w:val="00175D60"/>
    <w:rsid w:val="001A3720"/>
    <w:rsid w:val="001A48CB"/>
    <w:rsid w:val="001B23C5"/>
    <w:rsid w:val="001B29ED"/>
    <w:rsid w:val="001C632B"/>
    <w:rsid w:val="001D63F0"/>
    <w:rsid w:val="001E65DA"/>
    <w:rsid w:val="001F1604"/>
    <w:rsid w:val="001F1802"/>
    <w:rsid w:val="001F37D5"/>
    <w:rsid w:val="002115BD"/>
    <w:rsid w:val="00211C3F"/>
    <w:rsid w:val="0022302D"/>
    <w:rsid w:val="002261F4"/>
    <w:rsid w:val="00227291"/>
    <w:rsid w:val="002273E1"/>
    <w:rsid w:val="00230A87"/>
    <w:rsid w:val="00230D19"/>
    <w:rsid w:val="0023497C"/>
    <w:rsid w:val="0024489F"/>
    <w:rsid w:val="002536F3"/>
    <w:rsid w:val="00264922"/>
    <w:rsid w:val="002A101E"/>
    <w:rsid w:val="002A5743"/>
    <w:rsid w:val="002B2593"/>
    <w:rsid w:val="002B2C93"/>
    <w:rsid w:val="002B3514"/>
    <w:rsid w:val="002D22DE"/>
    <w:rsid w:val="002D46F0"/>
    <w:rsid w:val="002F5663"/>
    <w:rsid w:val="002F5B88"/>
    <w:rsid w:val="00317DE6"/>
    <w:rsid w:val="003319D3"/>
    <w:rsid w:val="0033646E"/>
    <w:rsid w:val="00341C77"/>
    <w:rsid w:val="003500F5"/>
    <w:rsid w:val="00362D0D"/>
    <w:rsid w:val="00393881"/>
    <w:rsid w:val="003B16F0"/>
    <w:rsid w:val="003B59E4"/>
    <w:rsid w:val="003B5AF0"/>
    <w:rsid w:val="003E03E7"/>
    <w:rsid w:val="003E1C67"/>
    <w:rsid w:val="003F59E8"/>
    <w:rsid w:val="00410B32"/>
    <w:rsid w:val="00410CE4"/>
    <w:rsid w:val="00434934"/>
    <w:rsid w:val="00455F9C"/>
    <w:rsid w:val="004806F5"/>
    <w:rsid w:val="00480CD2"/>
    <w:rsid w:val="004B3ADC"/>
    <w:rsid w:val="004B5EBE"/>
    <w:rsid w:val="004B7129"/>
    <w:rsid w:val="004D0101"/>
    <w:rsid w:val="004D3412"/>
    <w:rsid w:val="004E2598"/>
    <w:rsid w:val="004E62AD"/>
    <w:rsid w:val="004E7606"/>
    <w:rsid w:val="00504FE9"/>
    <w:rsid w:val="00506B50"/>
    <w:rsid w:val="00507ECF"/>
    <w:rsid w:val="0051015C"/>
    <w:rsid w:val="00513557"/>
    <w:rsid w:val="00527744"/>
    <w:rsid w:val="00531AFD"/>
    <w:rsid w:val="005338BC"/>
    <w:rsid w:val="005446AF"/>
    <w:rsid w:val="005476DD"/>
    <w:rsid w:val="005760F5"/>
    <w:rsid w:val="0058322C"/>
    <w:rsid w:val="00583CEA"/>
    <w:rsid w:val="00591F54"/>
    <w:rsid w:val="005A308D"/>
    <w:rsid w:val="005C5DBD"/>
    <w:rsid w:val="005E3CA7"/>
    <w:rsid w:val="005F5612"/>
    <w:rsid w:val="005F627C"/>
    <w:rsid w:val="00601FAC"/>
    <w:rsid w:val="00614AF0"/>
    <w:rsid w:val="00645397"/>
    <w:rsid w:val="00647A6C"/>
    <w:rsid w:val="00670BCD"/>
    <w:rsid w:val="0069108C"/>
    <w:rsid w:val="006965E7"/>
    <w:rsid w:val="006B755E"/>
    <w:rsid w:val="006C56B6"/>
    <w:rsid w:val="006D19F4"/>
    <w:rsid w:val="006D6CD1"/>
    <w:rsid w:val="006E5722"/>
    <w:rsid w:val="006E691D"/>
    <w:rsid w:val="006F5F77"/>
    <w:rsid w:val="0070152D"/>
    <w:rsid w:val="00714B92"/>
    <w:rsid w:val="007213FC"/>
    <w:rsid w:val="00731564"/>
    <w:rsid w:val="00731625"/>
    <w:rsid w:val="00734D9E"/>
    <w:rsid w:val="00761BF8"/>
    <w:rsid w:val="00766F6E"/>
    <w:rsid w:val="007714F2"/>
    <w:rsid w:val="0077360A"/>
    <w:rsid w:val="00787E84"/>
    <w:rsid w:val="00791234"/>
    <w:rsid w:val="00797C22"/>
    <w:rsid w:val="007B00C4"/>
    <w:rsid w:val="007B4548"/>
    <w:rsid w:val="007D1ADE"/>
    <w:rsid w:val="007E13C4"/>
    <w:rsid w:val="008011C6"/>
    <w:rsid w:val="008076D0"/>
    <w:rsid w:val="00811658"/>
    <w:rsid w:val="00816526"/>
    <w:rsid w:val="00823453"/>
    <w:rsid w:val="00832DAE"/>
    <w:rsid w:val="0083302B"/>
    <w:rsid w:val="00836E89"/>
    <w:rsid w:val="00844875"/>
    <w:rsid w:val="0085245F"/>
    <w:rsid w:val="00854C90"/>
    <w:rsid w:val="008669EA"/>
    <w:rsid w:val="00883284"/>
    <w:rsid w:val="008A0270"/>
    <w:rsid w:val="008A5E1F"/>
    <w:rsid w:val="008B0F13"/>
    <w:rsid w:val="008C1526"/>
    <w:rsid w:val="008D71F0"/>
    <w:rsid w:val="008E5DF2"/>
    <w:rsid w:val="008E6AB6"/>
    <w:rsid w:val="008F05F4"/>
    <w:rsid w:val="008F1E71"/>
    <w:rsid w:val="008F6D05"/>
    <w:rsid w:val="0091197B"/>
    <w:rsid w:val="009174EA"/>
    <w:rsid w:val="00926438"/>
    <w:rsid w:val="00930572"/>
    <w:rsid w:val="009455F8"/>
    <w:rsid w:val="0096796F"/>
    <w:rsid w:val="00972A1A"/>
    <w:rsid w:val="00973EFC"/>
    <w:rsid w:val="0099142B"/>
    <w:rsid w:val="00993F5B"/>
    <w:rsid w:val="009A2220"/>
    <w:rsid w:val="009A377B"/>
    <w:rsid w:val="009B2CFD"/>
    <w:rsid w:val="009C2715"/>
    <w:rsid w:val="00A03934"/>
    <w:rsid w:val="00A05880"/>
    <w:rsid w:val="00A123C8"/>
    <w:rsid w:val="00A27C96"/>
    <w:rsid w:val="00A32B85"/>
    <w:rsid w:val="00A55CDF"/>
    <w:rsid w:val="00A6768F"/>
    <w:rsid w:val="00A71C72"/>
    <w:rsid w:val="00A85B2D"/>
    <w:rsid w:val="00A90E91"/>
    <w:rsid w:val="00A92ABB"/>
    <w:rsid w:val="00A977F9"/>
    <w:rsid w:val="00AB12C1"/>
    <w:rsid w:val="00AF080A"/>
    <w:rsid w:val="00B02A69"/>
    <w:rsid w:val="00B11415"/>
    <w:rsid w:val="00B15ADB"/>
    <w:rsid w:val="00B23E76"/>
    <w:rsid w:val="00B33FF1"/>
    <w:rsid w:val="00B73BB6"/>
    <w:rsid w:val="00B925BB"/>
    <w:rsid w:val="00BB14AD"/>
    <w:rsid w:val="00BB4DA0"/>
    <w:rsid w:val="00BE7BBD"/>
    <w:rsid w:val="00BF0A1D"/>
    <w:rsid w:val="00C03562"/>
    <w:rsid w:val="00C12D64"/>
    <w:rsid w:val="00C45CCE"/>
    <w:rsid w:val="00C467B3"/>
    <w:rsid w:val="00C742EE"/>
    <w:rsid w:val="00C92B66"/>
    <w:rsid w:val="00C97E09"/>
    <w:rsid w:val="00CB3D8A"/>
    <w:rsid w:val="00CB73B9"/>
    <w:rsid w:val="00CB7C7B"/>
    <w:rsid w:val="00CC4030"/>
    <w:rsid w:val="00CE5D1D"/>
    <w:rsid w:val="00CE7727"/>
    <w:rsid w:val="00CF31BC"/>
    <w:rsid w:val="00CF6757"/>
    <w:rsid w:val="00CF7063"/>
    <w:rsid w:val="00D0025C"/>
    <w:rsid w:val="00D24B55"/>
    <w:rsid w:val="00D35ACB"/>
    <w:rsid w:val="00D413FA"/>
    <w:rsid w:val="00D5343C"/>
    <w:rsid w:val="00D61720"/>
    <w:rsid w:val="00D643B7"/>
    <w:rsid w:val="00D87A22"/>
    <w:rsid w:val="00DB2BF0"/>
    <w:rsid w:val="00DC646E"/>
    <w:rsid w:val="00DD50FD"/>
    <w:rsid w:val="00DD5F88"/>
    <w:rsid w:val="00DD64F1"/>
    <w:rsid w:val="00DE4A0D"/>
    <w:rsid w:val="00DE4AB8"/>
    <w:rsid w:val="00DF1197"/>
    <w:rsid w:val="00DF1DB1"/>
    <w:rsid w:val="00DF315A"/>
    <w:rsid w:val="00E0611E"/>
    <w:rsid w:val="00E15711"/>
    <w:rsid w:val="00E448F4"/>
    <w:rsid w:val="00E56903"/>
    <w:rsid w:val="00E63BD8"/>
    <w:rsid w:val="00E70B5A"/>
    <w:rsid w:val="00E80074"/>
    <w:rsid w:val="00EA7F4A"/>
    <w:rsid w:val="00EC66EE"/>
    <w:rsid w:val="00ED0299"/>
    <w:rsid w:val="00ED2A81"/>
    <w:rsid w:val="00EE63E4"/>
    <w:rsid w:val="00EF03BA"/>
    <w:rsid w:val="00EF41B0"/>
    <w:rsid w:val="00F05F60"/>
    <w:rsid w:val="00F11D54"/>
    <w:rsid w:val="00F25C95"/>
    <w:rsid w:val="00F25FE4"/>
    <w:rsid w:val="00F33AB4"/>
    <w:rsid w:val="00F40E1F"/>
    <w:rsid w:val="00F4735F"/>
    <w:rsid w:val="00F616A5"/>
    <w:rsid w:val="00F61E11"/>
    <w:rsid w:val="00F66BAF"/>
    <w:rsid w:val="00F81673"/>
    <w:rsid w:val="00F839BA"/>
    <w:rsid w:val="00F87578"/>
    <w:rsid w:val="00F93ED0"/>
    <w:rsid w:val="00F94C48"/>
    <w:rsid w:val="00FB25E7"/>
    <w:rsid w:val="00FC37AF"/>
    <w:rsid w:val="00FE0484"/>
    <w:rsid w:val="00FF1ED2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D18A0"/>
  <w15:docId w15:val="{66DFD896-700F-45B3-934F-E02FB2A1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074"/>
    <w:pPr>
      <w:spacing w:after="120" w:line="276" w:lineRule="auto"/>
      <w:contextualSpacing/>
    </w:pPr>
    <w:rPr>
      <w:rFonts w:ascii="Calibri" w:hAnsi="Calibri"/>
      <w:sz w:val="24"/>
    </w:rPr>
  </w:style>
  <w:style w:type="paragraph" w:styleId="Nagwek1">
    <w:name w:val="heading 1"/>
    <w:basedOn w:val="Normalny"/>
    <w:autoRedefine/>
    <w:qFormat/>
    <w:rsid w:val="00504FE9"/>
    <w:pPr>
      <w:spacing w:before="360"/>
      <w:outlineLvl w:val="0"/>
    </w:pPr>
    <w:rPr>
      <w:rFonts w:asciiTheme="minorHAnsi" w:hAnsiTheme="minorHAnsi" w:cstheme="minorHAnsi"/>
      <w:b/>
      <w:bCs/>
      <w:sz w:val="36"/>
      <w:szCs w:val="40"/>
    </w:rPr>
  </w:style>
  <w:style w:type="paragraph" w:styleId="Nagwek2">
    <w:name w:val="heading 2"/>
    <w:basedOn w:val="Normalny"/>
    <w:autoRedefine/>
    <w:qFormat/>
    <w:rsid w:val="00D35ACB"/>
    <w:pPr>
      <w:spacing w:before="240" w:after="0"/>
      <w:outlineLvl w:val="1"/>
    </w:pPr>
    <w:rPr>
      <w:rFonts w:asciiTheme="minorHAnsi" w:hAnsiTheme="minorHAnsi" w:cstheme="minorHAnsi"/>
      <w:b/>
      <w:sz w:val="32"/>
      <w:szCs w:val="32"/>
    </w:rPr>
  </w:style>
  <w:style w:type="paragraph" w:styleId="Nagwek3">
    <w:name w:val="heading 3"/>
    <w:basedOn w:val="Normalny"/>
    <w:autoRedefine/>
    <w:qFormat/>
    <w:rsid w:val="00E80074"/>
    <w:pPr>
      <w:spacing w:before="240"/>
      <w:outlineLvl w:val="2"/>
    </w:pPr>
    <w:rPr>
      <w:b/>
      <w:bCs/>
      <w:sz w:val="28"/>
      <w:szCs w:val="30"/>
    </w:rPr>
  </w:style>
  <w:style w:type="paragraph" w:styleId="Nagwek4">
    <w:name w:val="heading 4"/>
    <w:basedOn w:val="Normalny"/>
    <w:autoRedefine/>
    <w:qFormat/>
    <w:rsid w:val="00BB4DA0"/>
    <w:pPr>
      <w:spacing w:before="240"/>
      <w:outlineLvl w:val="3"/>
    </w:pPr>
    <w:rPr>
      <w:b/>
      <w:bCs/>
      <w:szCs w:val="26"/>
    </w:rPr>
  </w:style>
  <w:style w:type="paragraph" w:styleId="Nagwek5">
    <w:name w:val="heading 5"/>
    <w:basedOn w:val="Normalny"/>
    <w:pPr>
      <w:spacing w:after="15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E69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E69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E69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E69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rStyle">
    <w:name w:val="rStyle"/>
    <w:rPr>
      <w:b/>
      <w:bCs/>
      <w:i/>
      <w:iCs/>
      <w:caps/>
      <w:smallCaps w:val="0"/>
      <w:dstrike/>
      <w:sz w:val="32"/>
      <w:szCs w:val="32"/>
    </w:rPr>
  </w:style>
  <w:style w:type="paragraph" w:customStyle="1" w:styleId="pStyle">
    <w:name w:val="pStyle"/>
    <w:basedOn w:val="Normalny"/>
    <w:pPr>
      <w:jc w:val="center"/>
    </w:pPr>
  </w:style>
  <w:style w:type="paragraph" w:styleId="Tytu">
    <w:name w:val="Title"/>
    <w:basedOn w:val="Normalny"/>
    <w:pPr>
      <w:spacing w:after="350"/>
      <w:jc w:val="center"/>
    </w:pPr>
    <w:rPr>
      <w:b/>
      <w:bCs/>
      <w:sz w:val="44"/>
      <w:szCs w:val="44"/>
    </w:rPr>
  </w:style>
  <w:style w:type="table" w:customStyle="1" w:styleId="FancyTable">
    <w:name w:val="Fancy Table"/>
    <w:uiPriority w:val="99"/>
    <w:tblPr>
      <w:jc w:val="center"/>
      <w:tblCellSpacing w:w="50" w:type="dxa"/>
      <w:tblCellMar>
        <w:top w:w="50" w:type="dxa"/>
        <w:left w:w="50" w:type="dxa"/>
        <w:bottom w:w="50" w:type="dxa"/>
        <w:right w:w="50" w:type="dxa"/>
      </w:tblCellMar>
    </w:tblPr>
    <w:trPr>
      <w:tblCellSpacing w:w="50" w:type="dxa"/>
      <w:jc w:val="center"/>
    </w:trPr>
    <w:tblStylePr w:type="firstRow">
      <w:tblPr/>
      <w:tcPr>
        <w:shd w:val="clear" w:color="auto" w:fill="CCCCCC"/>
      </w:tcPr>
    </w:tblStylePr>
  </w:style>
  <w:style w:type="paragraph" w:styleId="Akapitzlist">
    <w:name w:val="List Paragraph"/>
    <w:basedOn w:val="Normalny"/>
    <w:uiPriority w:val="34"/>
    <w:qFormat/>
    <w:rsid w:val="005446A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0F5"/>
    <w:rPr>
      <w:rFonts w:ascii="Segoe UI" w:hAnsi="Segoe UI" w:cs="Segoe UI"/>
      <w:sz w:val="18"/>
      <w:szCs w:val="18"/>
    </w:rPr>
  </w:style>
  <w:style w:type="character" w:customStyle="1" w:styleId="t286pc">
    <w:name w:val="t286pc"/>
    <w:basedOn w:val="Domylnaczcionkaakapitu"/>
    <w:rsid w:val="00362D0D"/>
  </w:style>
  <w:style w:type="character" w:styleId="Pogrubienie">
    <w:name w:val="Strong"/>
    <w:basedOn w:val="Domylnaczcionkaakapitu"/>
    <w:uiPriority w:val="22"/>
    <w:qFormat/>
    <w:rsid w:val="00362D0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E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3E7"/>
  </w:style>
  <w:style w:type="paragraph" w:styleId="Stopka">
    <w:name w:val="footer"/>
    <w:basedOn w:val="Normalny"/>
    <w:link w:val="StopkaZnak"/>
    <w:uiPriority w:val="99"/>
    <w:unhideWhenUsed/>
    <w:rsid w:val="003E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3E7"/>
  </w:style>
  <w:style w:type="paragraph" w:styleId="NormalnyWeb">
    <w:name w:val="Normal (Web)"/>
    <w:basedOn w:val="Normalny"/>
    <w:uiPriority w:val="99"/>
    <w:unhideWhenUsed/>
    <w:rsid w:val="00393881"/>
    <w:pPr>
      <w:spacing w:before="100" w:beforeAutospacing="1" w:after="119" w:line="240" w:lineRule="auto"/>
    </w:pPr>
    <w:rPr>
      <w:rFonts w:ascii="Times New Roman" w:eastAsia="Times New Roman" w:hAnsi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BF0A1D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504FE9"/>
    <w:pPr>
      <w:tabs>
        <w:tab w:val="left" w:pos="720"/>
        <w:tab w:val="right" w:leader="dot" w:pos="9015"/>
      </w:tabs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0C1B77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3FF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3FF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FF1"/>
    <w:rPr>
      <w:b/>
      <w:bCs/>
    </w:rPr>
  </w:style>
  <w:style w:type="character" w:customStyle="1" w:styleId="whitespace-normal">
    <w:name w:val="whitespace-normal"/>
    <w:basedOn w:val="Domylnaczcionkaakapitu"/>
    <w:rsid w:val="0023497C"/>
  </w:style>
  <w:style w:type="character" w:customStyle="1" w:styleId="Nagwek6Znak">
    <w:name w:val="Nagłówek 6 Znak"/>
    <w:basedOn w:val="Domylnaczcionkaakapitu"/>
    <w:link w:val="Nagwek6"/>
    <w:uiPriority w:val="9"/>
    <w:rsid w:val="006E69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6E69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6E69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6E69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91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E69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zodstpw">
    <w:name w:val="No Spacing"/>
    <w:link w:val="BezodstpwZnak"/>
    <w:uiPriority w:val="1"/>
    <w:qFormat/>
    <w:rsid w:val="006E691D"/>
    <w:pPr>
      <w:spacing w:after="0" w:line="240" w:lineRule="auto"/>
    </w:pPr>
  </w:style>
  <w:style w:type="numbering" w:customStyle="1" w:styleId="Styl1">
    <w:name w:val="Styl1"/>
    <w:uiPriority w:val="99"/>
    <w:rsid w:val="00531AFD"/>
    <w:pPr>
      <w:numPr>
        <w:numId w:val="14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9455F8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9455F8"/>
    <w:pPr>
      <w:spacing w:after="100"/>
    </w:pPr>
  </w:style>
  <w:style w:type="character" w:styleId="UyteHipercze">
    <w:name w:val="FollowedHyperlink"/>
    <w:basedOn w:val="Domylnaczcionkaakapitu"/>
    <w:uiPriority w:val="99"/>
    <w:semiHidden/>
    <w:unhideWhenUsed/>
    <w:rsid w:val="009455F8"/>
    <w:rPr>
      <w:color w:val="800080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64539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eklaracja-dostepnosci.info/plan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F65FC-F98A-4314-A436-B493B27C3D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29</Pages>
  <Words>4774</Words>
  <Characters>28644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Powiatu Skarżyskiego na rzecz poprawy zapewnienia dostępności osobom ze szczególnymi potrzebami na lata 2026-2028</vt:lpstr>
    </vt:vector>
  </TitlesOfParts>
  <Manager/>
  <Company/>
  <LinksUpToDate>false</LinksUpToDate>
  <CharactersWithSpaces>33352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Powiatu Skarżyskiego na rzecz poprawy zapewnienia dostępności osobom ze szczególnymi potrzebami na lata 2026-2028</dc:title>
  <dc:subject/>
  <dc:creator>Ewelina Gluza</dc:creator>
  <cp:keywords/>
  <dc:description/>
  <cp:lastModifiedBy>Ewelina Gluza</cp:lastModifiedBy>
  <cp:revision>3</cp:revision>
  <cp:lastPrinted>2026-05-27T08:50:00Z</cp:lastPrinted>
  <dcterms:created xsi:type="dcterms:W3CDTF">2026-06-10T07:28:00Z</dcterms:created>
  <dcterms:modified xsi:type="dcterms:W3CDTF">2026-06-10T07:52:00Z</dcterms:modified>
</cp:coreProperties>
</file>