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14" w:rsidRDefault="005E5E14" w:rsidP="005E5E14">
      <w:pPr>
        <w:ind w:left="284" w:hanging="1135"/>
        <w:rPr>
          <w:rFonts w:asciiTheme="minorHAnsi" w:hAnsiTheme="minorHAnsi" w:cs="Calibri"/>
          <w:color w:val="auto"/>
        </w:rPr>
      </w:pPr>
    </w:p>
    <w:p w:rsidR="005E5E14" w:rsidRDefault="005E5E14" w:rsidP="005E5E14">
      <w:pPr>
        <w:ind w:left="284" w:hanging="1135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 xml:space="preserve">………………………………………………………………. </w:t>
      </w: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  <w:t>……………………………………………….</w:t>
      </w:r>
    </w:p>
    <w:p w:rsidR="00AC55C7" w:rsidRPr="005E5E14" w:rsidRDefault="005E5E14" w:rsidP="005E5E14">
      <w:pPr>
        <w:ind w:left="284" w:right="-286" w:hanging="284"/>
        <w:rPr>
          <w:rFonts w:asciiTheme="minorHAnsi" w:hAnsiTheme="minorHAnsi" w:cs="Calibri"/>
          <w:color w:val="auto"/>
          <w:sz w:val="20"/>
        </w:rPr>
      </w:pPr>
      <w:r w:rsidRPr="005E5E14">
        <w:rPr>
          <w:rFonts w:asciiTheme="minorHAnsi" w:hAnsiTheme="minorHAnsi" w:cs="Calibri"/>
          <w:color w:val="auto"/>
          <w:sz w:val="20"/>
        </w:rPr>
        <w:t>(pieczęć organizacji)</w:t>
      </w:r>
      <w:r>
        <w:rPr>
          <w:rFonts w:asciiTheme="minorHAnsi" w:hAnsiTheme="minorHAnsi" w:cs="Calibri"/>
          <w:color w:val="auto"/>
          <w:sz w:val="20"/>
        </w:rPr>
        <w:tab/>
      </w:r>
      <w:r>
        <w:rPr>
          <w:rFonts w:asciiTheme="minorHAnsi" w:hAnsiTheme="minorHAnsi" w:cs="Calibri"/>
          <w:color w:val="auto"/>
          <w:sz w:val="20"/>
        </w:rPr>
        <w:tab/>
      </w:r>
      <w:r>
        <w:rPr>
          <w:rFonts w:asciiTheme="minorHAnsi" w:hAnsiTheme="minorHAnsi" w:cs="Calibri"/>
          <w:color w:val="auto"/>
          <w:sz w:val="20"/>
        </w:rPr>
        <w:tab/>
      </w:r>
      <w:r>
        <w:rPr>
          <w:rFonts w:asciiTheme="minorHAnsi" w:hAnsiTheme="minorHAnsi" w:cs="Calibri"/>
          <w:color w:val="auto"/>
          <w:sz w:val="20"/>
        </w:rPr>
        <w:tab/>
      </w:r>
      <w:r>
        <w:rPr>
          <w:rFonts w:asciiTheme="minorHAnsi" w:hAnsiTheme="minorHAnsi" w:cs="Calibri"/>
          <w:color w:val="auto"/>
          <w:sz w:val="20"/>
        </w:rPr>
        <w:tab/>
      </w:r>
      <w:r>
        <w:rPr>
          <w:rFonts w:asciiTheme="minorHAnsi" w:hAnsiTheme="minorHAnsi" w:cs="Calibri"/>
          <w:color w:val="auto"/>
          <w:sz w:val="20"/>
        </w:rPr>
        <w:tab/>
      </w:r>
      <w:r>
        <w:rPr>
          <w:rFonts w:asciiTheme="minorHAnsi" w:hAnsiTheme="minorHAnsi" w:cs="Calibri"/>
          <w:color w:val="auto"/>
          <w:sz w:val="20"/>
        </w:rPr>
        <w:tab/>
        <w:t>(miejscowość, data)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5E5E14" w:rsidRDefault="005E5E14" w:rsidP="00F86EFE">
      <w:pPr>
        <w:ind w:left="284" w:hanging="284"/>
        <w:jc w:val="center"/>
        <w:rPr>
          <w:rFonts w:asciiTheme="minorHAnsi" w:hAnsiTheme="minorHAnsi" w:cs="Calibri"/>
          <w:b/>
          <w:color w:val="auto"/>
        </w:rPr>
      </w:pPr>
    </w:p>
    <w:p w:rsidR="00F86EFE" w:rsidRPr="005E5E14" w:rsidRDefault="00C61784" w:rsidP="00F86EFE">
      <w:pPr>
        <w:ind w:left="284" w:hanging="284"/>
        <w:jc w:val="center"/>
        <w:rPr>
          <w:rFonts w:asciiTheme="minorHAnsi" w:hAnsiTheme="minorHAnsi" w:cs="Calibri"/>
          <w:b/>
          <w:color w:val="auto"/>
        </w:rPr>
      </w:pPr>
      <w:r w:rsidRPr="005E5E14">
        <w:rPr>
          <w:rFonts w:asciiTheme="minorHAnsi" w:hAnsiTheme="minorHAnsi" w:cs="Calibri"/>
          <w:b/>
          <w:color w:val="auto"/>
        </w:rPr>
        <w:t xml:space="preserve">ZAKTUALIZOWANY </w:t>
      </w:r>
      <w:r w:rsidR="00F86EFE" w:rsidRPr="005E5E14">
        <w:rPr>
          <w:rFonts w:asciiTheme="minorHAnsi" w:hAnsiTheme="minorHAnsi" w:cs="Calibri"/>
          <w:b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5765"/>
        <w:gridCol w:w="824"/>
        <w:gridCol w:w="3295"/>
      </w:tblGrid>
      <w:tr w:rsidR="004836AC" w:rsidRPr="00D97AAD" w:rsidTr="005E5E1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C61784" w:rsidRPr="00D97AAD" w:rsidTr="005E5E14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1784" w:rsidRPr="00D97AAD" w:rsidRDefault="00C61784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61784" w:rsidRPr="00D97AAD" w:rsidRDefault="00C61784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1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C61784" w:rsidRPr="00D97AAD" w:rsidRDefault="00C61784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</w:tr>
      <w:tr w:rsidR="00C61784" w:rsidRPr="00D97AAD" w:rsidTr="005E5E14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1784" w:rsidRPr="00917ECF" w:rsidRDefault="00C61784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76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61784" w:rsidRPr="00D97AAD" w:rsidRDefault="00C61784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74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61784" w:rsidRPr="00D97AAD" w:rsidRDefault="00C61784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5E5E14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6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03518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61784" w:rsidRPr="00D97AAD" w:rsidRDefault="00C61784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79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5E5E14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79" w:type="pct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61784" w:rsidRPr="00D97AAD" w:rsidTr="005E5E14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61784" w:rsidRPr="00D97AAD" w:rsidRDefault="00C61784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C61784" w:rsidRPr="00D97AAD" w:rsidRDefault="00C61784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784" w:rsidRPr="00D97AAD" w:rsidRDefault="00C61784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61784" w:rsidRPr="00D97AAD" w:rsidRDefault="00C61784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61784" w:rsidRPr="00D97AAD" w:rsidRDefault="00C61784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61784" w:rsidRPr="00D97AAD" w:rsidRDefault="00C61784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61784" w:rsidRPr="00D97AAD" w:rsidRDefault="00C61784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61784" w:rsidRPr="00D97AAD" w:rsidTr="005E5E14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61784" w:rsidRPr="00D97AAD" w:rsidRDefault="00C61784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784" w:rsidRPr="00D97AAD" w:rsidRDefault="00C61784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61784" w:rsidRPr="00D97AAD" w:rsidRDefault="00C61784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61784" w:rsidRPr="00D97AAD" w:rsidTr="005E5E14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61784" w:rsidRPr="00D97AAD" w:rsidRDefault="00C61784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784" w:rsidRPr="00D97AAD" w:rsidRDefault="00C61784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61784" w:rsidRPr="00D97AAD" w:rsidRDefault="00C61784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61784" w:rsidRPr="00D97AAD" w:rsidTr="005E5E14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61784" w:rsidRPr="00D97AAD" w:rsidRDefault="00C61784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84" w:rsidRPr="00D97AAD" w:rsidRDefault="00C61784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61784" w:rsidRPr="00D97AAD" w:rsidRDefault="00C61784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61784" w:rsidRPr="00D97AAD" w:rsidRDefault="00C61784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61784" w:rsidRPr="00D97AAD" w:rsidRDefault="00C61784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1784" w:rsidRPr="00D97AAD" w:rsidRDefault="00C61784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61784" w:rsidRPr="00D97AAD" w:rsidTr="005E5E14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61784" w:rsidRPr="00D97AAD" w:rsidRDefault="00C61784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84" w:rsidRPr="00D97AAD" w:rsidRDefault="00C61784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1784" w:rsidRPr="00D97AAD" w:rsidRDefault="00C61784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61784" w:rsidRPr="00D97AAD" w:rsidTr="005E5E14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61784" w:rsidRPr="00D97AAD" w:rsidRDefault="00C61784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84" w:rsidRPr="00D97AAD" w:rsidRDefault="00C61784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1784" w:rsidRPr="00D97AAD" w:rsidRDefault="00C61784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61784" w:rsidRPr="00D97AAD" w:rsidTr="005E5E14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61784" w:rsidRPr="00D97AAD" w:rsidRDefault="00C61784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84" w:rsidRPr="00D97AAD" w:rsidRDefault="00C61784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1784" w:rsidRPr="00D97AAD" w:rsidRDefault="00C61784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Default="00AD40D4" w:rsidP="005E5E14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5E5E14" w:rsidRDefault="005E5E14" w:rsidP="005E5E14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5E5E14" w:rsidRDefault="005E5E14" w:rsidP="005E5E14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5E5E14" w:rsidRDefault="005E5E14" w:rsidP="005E5E14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5E5E14" w:rsidRPr="005E5E14" w:rsidRDefault="005E5E14" w:rsidP="005E5E14">
      <w:pPr>
        <w:ind w:left="3164" w:firstLine="436"/>
        <w:jc w:val="center"/>
        <w:rPr>
          <w:rFonts w:asciiTheme="minorHAnsi" w:hAnsiTheme="minorHAnsi" w:cs="Calibri"/>
          <w:color w:val="auto"/>
          <w:sz w:val="22"/>
          <w:szCs w:val="22"/>
        </w:rPr>
      </w:pPr>
      <w:r w:rsidRPr="005E5E14">
        <w:rPr>
          <w:rFonts w:asciiTheme="minorHAnsi" w:hAnsiTheme="minorHAnsi" w:cs="Calibri"/>
          <w:color w:val="auto"/>
          <w:sz w:val="22"/>
          <w:szCs w:val="22"/>
        </w:rPr>
        <w:t>………………………………</w:t>
      </w:r>
      <w:r>
        <w:rPr>
          <w:rFonts w:asciiTheme="minorHAnsi" w:hAnsiTheme="minorHAnsi" w:cs="Calibri"/>
          <w:color w:val="auto"/>
          <w:sz w:val="22"/>
          <w:szCs w:val="22"/>
        </w:rPr>
        <w:t>………………………</w:t>
      </w:r>
    </w:p>
    <w:p w:rsidR="005E5E14" w:rsidRPr="005E5E14" w:rsidRDefault="005E5E14" w:rsidP="005E5E14">
      <w:pPr>
        <w:ind w:left="3164" w:firstLine="436"/>
        <w:jc w:val="center"/>
        <w:rPr>
          <w:rFonts w:asciiTheme="minorHAnsi" w:hAnsiTheme="minorHAnsi" w:cs="Calibri"/>
          <w:color w:val="auto"/>
          <w:sz w:val="20"/>
          <w:szCs w:val="22"/>
        </w:rPr>
      </w:pPr>
      <w:r w:rsidRPr="005E5E14">
        <w:rPr>
          <w:rFonts w:asciiTheme="minorHAnsi" w:hAnsiTheme="minorHAnsi" w:cs="Calibri"/>
          <w:color w:val="auto"/>
          <w:sz w:val="20"/>
          <w:szCs w:val="22"/>
        </w:rPr>
        <w:t>(podpis)</w:t>
      </w:r>
    </w:p>
    <w:p w:rsidR="005E5E14" w:rsidRPr="00D97AAD" w:rsidRDefault="005E5E14" w:rsidP="005E5E14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  <w:sectPr w:rsidR="005E5E14" w:rsidRPr="00D97AAD" w:rsidSect="005E5E14">
          <w:footerReference w:type="default" r:id="rId8"/>
          <w:endnotePr>
            <w:numFmt w:val="decimal"/>
          </w:endnotePr>
          <w:pgSz w:w="11906" w:h="16838"/>
          <w:pgMar w:top="1077" w:right="1416" w:bottom="1259" w:left="1418" w:header="708" w:footer="708" w:gutter="0"/>
          <w:cols w:space="708"/>
          <w:docGrid w:linePitch="360"/>
        </w:sectPr>
      </w:pPr>
    </w:p>
    <w:p w:rsidR="005E5E14" w:rsidRDefault="005E5E14" w:rsidP="005E5E14">
      <w:pPr>
        <w:ind w:left="284" w:hanging="284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lastRenderedPageBreak/>
        <w:t xml:space="preserve">………………………………………………………………. </w:t>
      </w: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</w:r>
      <w:r>
        <w:rPr>
          <w:rFonts w:asciiTheme="minorHAnsi" w:hAnsiTheme="minorHAnsi" w:cs="Calibri"/>
          <w:color w:val="auto"/>
        </w:rPr>
        <w:tab/>
        <w:t>……………………………………………….</w:t>
      </w:r>
    </w:p>
    <w:p w:rsidR="005E5E14" w:rsidRPr="005E5E14" w:rsidRDefault="005E5E14" w:rsidP="005E5E14">
      <w:pPr>
        <w:ind w:left="1004" w:right="-286"/>
        <w:rPr>
          <w:rFonts w:asciiTheme="minorHAnsi" w:hAnsiTheme="minorHAnsi" w:cs="Calibri"/>
          <w:color w:val="auto"/>
          <w:sz w:val="20"/>
        </w:rPr>
      </w:pPr>
      <w:r w:rsidRPr="005E5E14">
        <w:rPr>
          <w:rFonts w:asciiTheme="minorHAnsi" w:hAnsiTheme="minorHAnsi" w:cs="Calibri"/>
          <w:color w:val="auto"/>
          <w:sz w:val="20"/>
        </w:rPr>
        <w:t>(pieczęć organizacji)</w:t>
      </w:r>
      <w:r>
        <w:rPr>
          <w:rFonts w:asciiTheme="minorHAnsi" w:hAnsiTheme="minorHAnsi" w:cs="Calibri"/>
          <w:color w:val="auto"/>
          <w:sz w:val="20"/>
        </w:rPr>
        <w:tab/>
      </w:r>
      <w:r>
        <w:rPr>
          <w:rFonts w:asciiTheme="minorHAnsi" w:hAnsiTheme="minorHAnsi" w:cs="Calibri"/>
          <w:color w:val="auto"/>
          <w:sz w:val="20"/>
        </w:rPr>
        <w:tab/>
      </w:r>
      <w:r>
        <w:rPr>
          <w:rFonts w:asciiTheme="minorHAnsi" w:hAnsiTheme="minorHAnsi" w:cs="Calibri"/>
          <w:color w:val="auto"/>
          <w:sz w:val="20"/>
        </w:rPr>
        <w:tab/>
      </w:r>
      <w:r>
        <w:rPr>
          <w:rFonts w:asciiTheme="minorHAnsi" w:hAnsiTheme="minorHAnsi" w:cs="Calibri"/>
          <w:color w:val="auto"/>
          <w:sz w:val="20"/>
        </w:rPr>
        <w:tab/>
      </w:r>
      <w:r>
        <w:rPr>
          <w:rFonts w:asciiTheme="minorHAnsi" w:hAnsiTheme="minorHAnsi" w:cs="Calibri"/>
          <w:color w:val="auto"/>
          <w:sz w:val="20"/>
        </w:rPr>
        <w:tab/>
      </w:r>
      <w:r>
        <w:rPr>
          <w:rFonts w:asciiTheme="minorHAnsi" w:hAnsiTheme="minorHAnsi" w:cs="Calibri"/>
          <w:color w:val="auto"/>
          <w:sz w:val="20"/>
        </w:rPr>
        <w:tab/>
      </w:r>
      <w:r>
        <w:rPr>
          <w:rFonts w:asciiTheme="minorHAnsi" w:hAnsiTheme="minorHAnsi" w:cs="Calibri"/>
          <w:color w:val="auto"/>
          <w:sz w:val="20"/>
        </w:rPr>
        <w:tab/>
      </w:r>
      <w:r>
        <w:rPr>
          <w:rFonts w:asciiTheme="minorHAnsi" w:hAnsiTheme="minorHAnsi" w:cs="Calibri"/>
          <w:color w:val="auto"/>
          <w:sz w:val="20"/>
        </w:rPr>
        <w:tab/>
      </w:r>
      <w:r>
        <w:rPr>
          <w:rFonts w:asciiTheme="minorHAnsi" w:hAnsiTheme="minorHAnsi" w:cs="Calibri"/>
          <w:color w:val="auto"/>
          <w:sz w:val="20"/>
        </w:rPr>
        <w:tab/>
      </w:r>
      <w:r>
        <w:rPr>
          <w:rFonts w:asciiTheme="minorHAnsi" w:hAnsiTheme="minorHAnsi" w:cs="Calibri"/>
          <w:color w:val="auto"/>
          <w:sz w:val="20"/>
        </w:rPr>
        <w:tab/>
      </w:r>
      <w:r>
        <w:rPr>
          <w:rFonts w:asciiTheme="minorHAnsi" w:hAnsiTheme="minorHAnsi" w:cs="Calibri"/>
          <w:color w:val="auto"/>
          <w:sz w:val="20"/>
        </w:rPr>
        <w:tab/>
      </w:r>
      <w:r>
        <w:rPr>
          <w:rFonts w:asciiTheme="minorHAnsi" w:hAnsiTheme="minorHAnsi" w:cs="Calibri"/>
          <w:color w:val="auto"/>
          <w:sz w:val="20"/>
        </w:rPr>
        <w:tab/>
        <w:t>(miejscowość, data)</w:t>
      </w:r>
    </w:p>
    <w:p w:rsidR="005E5E14" w:rsidRDefault="005E5E14" w:rsidP="005E5E14">
      <w:pPr>
        <w:ind w:left="284" w:hanging="284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5E5E14" w:rsidRPr="00D97AAD" w:rsidRDefault="005E5E1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5E5E14" w:rsidRDefault="005E5E14" w:rsidP="00802612">
      <w:pPr>
        <w:ind w:left="284" w:hanging="284"/>
        <w:jc w:val="center"/>
        <w:rPr>
          <w:rFonts w:asciiTheme="minorHAnsi" w:hAnsiTheme="minorHAnsi" w:cs="Calibri"/>
          <w:b/>
          <w:color w:val="auto"/>
        </w:rPr>
      </w:pPr>
    </w:p>
    <w:p w:rsidR="00C73839" w:rsidRPr="005E5E14" w:rsidRDefault="005E5E14" w:rsidP="00802612">
      <w:pPr>
        <w:ind w:left="284" w:hanging="284"/>
        <w:jc w:val="center"/>
        <w:rPr>
          <w:rFonts w:asciiTheme="minorHAnsi" w:hAnsiTheme="minorHAnsi" w:cs="Calibri"/>
          <w:b/>
          <w:color w:val="auto"/>
        </w:rPr>
      </w:pPr>
      <w:r w:rsidRPr="005E5E14">
        <w:rPr>
          <w:rFonts w:asciiTheme="minorHAnsi" w:hAnsiTheme="minorHAnsi" w:cs="Calibri"/>
          <w:b/>
          <w:color w:val="auto"/>
        </w:rPr>
        <w:t xml:space="preserve">ZAKTUALIZOWANA </w:t>
      </w:r>
      <w:r w:rsidR="00760F08" w:rsidRPr="005E5E14">
        <w:rPr>
          <w:rFonts w:asciiTheme="minorHAnsi" w:hAnsiTheme="minorHAnsi" w:cs="Calibri"/>
          <w:b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5E5E14">
        <w:trPr>
          <w:trHeight w:val="376"/>
        </w:trPr>
        <w:tc>
          <w:tcPr>
            <w:tcW w:w="14885" w:type="dxa"/>
            <w:gridSpan w:val="13"/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5E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5E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802612" w:rsidRPr="00D97AAD" w:rsidRDefault="00AD40D4" w:rsidP="005E5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</w:p>
        </w:tc>
      </w:tr>
      <w:tr w:rsidR="00AD40D4" w:rsidRPr="00D97AAD" w:rsidTr="005E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5E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5E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5E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5E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5E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5E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5E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5E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D40D4" w:rsidRPr="00D97AAD" w:rsidRDefault="00AD40D4" w:rsidP="005E5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</w:p>
        </w:tc>
      </w:tr>
      <w:tr w:rsidR="00AD40D4" w:rsidRPr="00D97AAD" w:rsidTr="005E5E14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5E5E14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5E5E14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5E5E14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5E5E1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5E5E1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5E5E1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5E5E14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5E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D40D4" w:rsidRPr="00D97AAD" w:rsidRDefault="00AD40D4" w:rsidP="005E5E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5E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12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5E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tbl>
      <w:tblPr>
        <w:tblW w:w="5275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40"/>
        <w:gridCol w:w="9206"/>
        <w:gridCol w:w="4110"/>
      </w:tblGrid>
      <w:tr w:rsidR="0017062E" w:rsidRPr="0017062E" w:rsidTr="0017062E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Przewidywane źródła finansowania zadania publicznego</w:t>
            </w:r>
          </w:p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</w:p>
        </w:tc>
      </w:tr>
      <w:tr w:rsidR="0017062E" w:rsidRPr="0017062E" w:rsidTr="0017062E">
        <w:trPr>
          <w:trHeight w:val="781"/>
        </w:trPr>
        <w:tc>
          <w:tcPr>
            <w:tcW w:w="28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Lp.</w:t>
            </w:r>
          </w:p>
        </w:tc>
        <w:tc>
          <w:tcPr>
            <w:tcW w:w="332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Nazwa źródła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Wartość</w:t>
            </w:r>
          </w:p>
        </w:tc>
      </w:tr>
      <w:tr w:rsidR="0017062E" w:rsidRPr="0017062E" w:rsidTr="0017062E">
        <w:trPr>
          <w:trHeight w:val="1136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2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zł</w:t>
            </w:r>
          </w:p>
        </w:tc>
      </w:tr>
      <w:tr w:rsidR="0017062E" w:rsidRPr="0017062E" w:rsidTr="0017062E">
        <w:trPr>
          <w:trHeight w:val="789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</w:p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Inne środki finansowe ogółem</w:t>
            </w:r>
            <w:r w:rsidRPr="0017062E">
              <w:rPr>
                <w:rFonts w:asciiTheme="minorHAnsi" w:hAnsiTheme="minorHAnsi" w:cs="Verdana"/>
                <w:sz w:val="20"/>
                <w:szCs w:val="20"/>
                <w:vertAlign w:val="superscript"/>
              </w:rPr>
              <w:t>)</w:t>
            </w: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:</w:t>
            </w:r>
          </w:p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</w:p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zł</w:t>
            </w:r>
          </w:p>
        </w:tc>
      </w:tr>
      <w:tr w:rsidR="0017062E" w:rsidRPr="0017062E" w:rsidTr="0017062E">
        <w:trPr>
          <w:trHeight w:val="645"/>
        </w:trPr>
        <w:tc>
          <w:tcPr>
            <w:tcW w:w="28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 xml:space="preserve">2.1 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Środki finansowe własne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zł</w:t>
            </w:r>
          </w:p>
        </w:tc>
      </w:tr>
      <w:tr w:rsidR="0017062E" w:rsidRPr="0017062E" w:rsidTr="0017062E">
        <w:trPr>
          <w:trHeight w:val="435"/>
        </w:trPr>
        <w:tc>
          <w:tcPr>
            <w:tcW w:w="28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2.2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Świadczenia pieniężne od odbiorców zadania publicznego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zł</w:t>
            </w:r>
          </w:p>
        </w:tc>
      </w:tr>
      <w:tr w:rsidR="0017062E" w:rsidRPr="0017062E" w:rsidTr="0017062E">
        <w:trPr>
          <w:trHeight w:val="360"/>
        </w:trPr>
        <w:tc>
          <w:tcPr>
            <w:tcW w:w="28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2.3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Środki finansowe z innych źródeł publicznych</w:t>
            </w:r>
          </w:p>
        </w:tc>
        <w:tc>
          <w:tcPr>
            <w:tcW w:w="138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zł</w:t>
            </w:r>
          </w:p>
        </w:tc>
      </w:tr>
      <w:tr w:rsidR="0017062E" w:rsidRPr="0017062E" w:rsidTr="0017062E">
        <w:trPr>
          <w:trHeight w:val="750"/>
        </w:trPr>
        <w:tc>
          <w:tcPr>
            <w:tcW w:w="28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sz w:val="20"/>
                <w:szCs w:val="20"/>
              </w:rPr>
              <w:t xml:space="preserve">Nazwa(-wy) organu(-nów) administracji publicznej lub jednostki(-tek) sektora finansów publicznych, który(-ra,-re) przekazał(a, y) lub przekaże(-żą) środki finansowe):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138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</w:p>
        </w:tc>
      </w:tr>
      <w:tr w:rsidR="0017062E" w:rsidRPr="0017062E" w:rsidTr="0017062E">
        <w:trPr>
          <w:trHeight w:val="616"/>
        </w:trPr>
        <w:tc>
          <w:tcPr>
            <w:tcW w:w="28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2.4</w:t>
            </w:r>
          </w:p>
        </w:tc>
        <w:tc>
          <w:tcPr>
            <w:tcW w:w="310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Pozostałe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</w:p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zł</w:t>
            </w:r>
          </w:p>
        </w:tc>
      </w:tr>
      <w:tr w:rsidR="0017062E" w:rsidRPr="0017062E" w:rsidTr="0017062E">
        <w:trPr>
          <w:trHeight w:val="65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Wkład osobowy i wkład rzeczowy ogółem:</w:t>
            </w:r>
          </w:p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sz w:val="20"/>
                <w:szCs w:val="20"/>
              </w:rPr>
              <w:t>(należy zsumować środki finansowe wymienione w pkt 3.1 i 3.2)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zł</w:t>
            </w:r>
          </w:p>
        </w:tc>
      </w:tr>
      <w:tr w:rsidR="0017062E" w:rsidRPr="0017062E" w:rsidTr="0017062E">
        <w:trPr>
          <w:trHeight w:val="657"/>
        </w:trPr>
        <w:tc>
          <w:tcPr>
            <w:tcW w:w="28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3.1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Wkład osobowy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zł</w:t>
            </w:r>
          </w:p>
        </w:tc>
      </w:tr>
      <w:tr w:rsidR="0017062E" w:rsidRPr="0017062E" w:rsidTr="0017062E">
        <w:trPr>
          <w:trHeight w:val="697"/>
        </w:trPr>
        <w:tc>
          <w:tcPr>
            <w:tcW w:w="287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3.2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  <w:vertAlign w:val="superscript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Wkład rzeczowy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zł</w:t>
            </w:r>
          </w:p>
        </w:tc>
      </w:tr>
      <w:tr w:rsidR="0017062E" w:rsidRPr="0017062E" w:rsidTr="0017062E">
        <w:trPr>
          <w:trHeight w:val="774"/>
        </w:trPr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Udział kwoty dotacji w całkowitych kosztach zadania publicznego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%</w:t>
            </w:r>
          </w:p>
        </w:tc>
      </w:tr>
      <w:tr w:rsidR="0017062E" w:rsidRPr="0017062E" w:rsidTr="0017062E">
        <w:trPr>
          <w:trHeight w:val="774"/>
        </w:trPr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Udział innych środków finansowych w stosunku do otrzymanej kwoty dotacji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%</w:t>
            </w:r>
          </w:p>
        </w:tc>
      </w:tr>
      <w:tr w:rsidR="0017062E" w:rsidRPr="0017062E" w:rsidTr="0017062E">
        <w:trPr>
          <w:trHeight w:val="774"/>
        </w:trPr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Udział wkładu osobowego i wkładu rzeczowego w stosunku do otrzymanej kwoty dotacji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062E" w:rsidRPr="0017062E" w:rsidRDefault="0017062E" w:rsidP="0017062E">
            <w:pPr>
              <w:tabs>
                <w:tab w:val="left" w:pos="2166"/>
              </w:tabs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17062E">
              <w:rPr>
                <w:rFonts w:asciiTheme="minorHAnsi" w:hAnsiTheme="minorHAnsi" w:cs="Verdana"/>
                <w:b/>
                <w:sz w:val="20"/>
                <w:szCs w:val="20"/>
              </w:rPr>
              <w:t>%</w:t>
            </w:r>
          </w:p>
        </w:tc>
      </w:tr>
    </w:tbl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5E5E14" w:rsidRDefault="005E5E14" w:rsidP="005E5E14">
      <w:pPr>
        <w:ind w:left="3164" w:firstLine="436"/>
        <w:jc w:val="center"/>
        <w:rPr>
          <w:rFonts w:asciiTheme="minorHAnsi" w:hAnsiTheme="minorHAnsi" w:cs="Calibri"/>
          <w:color w:val="auto"/>
          <w:sz w:val="22"/>
          <w:szCs w:val="22"/>
        </w:rPr>
      </w:pPr>
    </w:p>
    <w:p w:rsidR="005E5E14" w:rsidRDefault="005E5E14" w:rsidP="005E5E14">
      <w:pPr>
        <w:ind w:left="3164" w:firstLine="436"/>
        <w:jc w:val="center"/>
        <w:rPr>
          <w:rFonts w:asciiTheme="minorHAnsi" w:hAnsiTheme="minorHAnsi" w:cs="Calibri"/>
          <w:color w:val="auto"/>
          <w:sz w:val="22"/>
          <w:szCs w:val="22"/>
        </w:rPr>
      </w:pPr>
    </w:p>
    <w:p w:rsidR="0017062E" w:rsidRDefault="0017062E" w:rsidP="005E5E14">
      <w:pPr>
        <w:ind w:left="7484" w:firstLine="436"/>
        <w:jc w:val="center"/>
        <w:rPr>
          <w:rFonts w:asciiTheme="minorHAnsi" w:hAnsiTheme="minorHAnsi" w:cs="Calibri"/>
          <w:color w:val="auto"/>
          <w:sz w:val="22"/>
          <w:szCs w:val="22"/>
        </w:rPr>
      </w:pPr>
    </w:p>
    <w:p w:rsidR="005E5E14" w:rsidRPr="005E5E14" w:rsidRDefault="0017062E" w:rsidP="005E5E14">
      <w:pPr>
        <w:ind w:left="7484" w:firstLine="436"/>
        <w:jc w:val="center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="005E5E14" w:rsidRPr="005E5E14">
        <w:rPr>
          <w:rFonts w:asciiTheme="minorHAnsi" w:hAnsiTheme="minorHAnsi" w:cs="Calibri"/>
          <w:color w:val="auto"/>
          <w:sz w:val="22"/>
          <w:szCs w:val="22"/>
        </w:rPr>
        <w:t>………………………………</w:t>
      </w:r>
      <w:r w:rsidR="005E5E14">
        <w:rPr>
          <w:rFonts w:asciiTheme="minorHAnsi" w:hAnsiTheme="minorHAnsi" w:cs="Calibri"/>
          <w:color w:val="auto"/>
          <w:sz w:val="22"/>
          <w:szCs w:val="22"/>
        </w:rPr>
        <w:t>………………………</w:t>
      </w:r>
    </w:p>
    <w:p w:rsidR="00A03614" w:rsidRPr="0017062E" w:rsidRDefault="005E5E14" w:rsidP="0017062E">
      <w:pPr>
        <w:ind w:left="7484" w:firstLine="436"/>
        <w:jc w:val="center"/>
        <w:rPr>
          <w:rFonts w:asciiTheme="minorHAnsi" w:hAnsiTheme="minorHAnsi" w:cs="Calibri"/>
          <w:color w:val="auto"/>
          <w:sz w:val="20"/>
          <w:szCs w:val="22"/>
        </w:rPr>
      </w:pPr>
      <w:r w:rsidRPr="005E5E14">
        <w:rPr>
          <w:rFonts w:asciiTheme="minorHAnsi" w:hAnsiTheme="minorHAnsi" w:cs="Calibri"/>
          <w:color w:val="auto"/>
          <w:sz w:val="20"/>
          <w:szCs w:val="22"/>
        </w:rPr>
        <w:t>(podpis)</w:t>
      </w:r>
      <w:bookmarkStart w:id="0" w:name="_GoBack"/>
      <w:bookmarkEnd w:id="0"/>
    </w:p>
    <w:sectPr w:rsidR="00A03614" w:rsidRPr="0017062E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62E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5E14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24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4D90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784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E75630E-B7C0-4606-8BDB-16C6CC05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E1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7971-49AF-44DE-93FD-33CAB6DB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334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Łukasz Wisowaty</cp:lastModifiedBy>
  <cp:revision>4</cp:revision>
  <cp:lastPrinted>2016-05-31T09:57:00Z</cp:lastPrinted>
  <dcterms:created xsi:type="dcterms:W3CDTF">2017-01-27T09:30:00Z</dcterms:created>
  <dcterms:modified xsi:type="dcterms:W3CDTF">2017-01-27T10:26:00Z</dcterms:modified>
</cp:coreProperties>
</file>